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D5" w:rsidRDefault="000D777D" w:rsidP="000D777D">
      <w:pPr>
        <w:pStyle w:val="a3"/>
        <w:jc w:val="both"/>
      </w:pPr>
      <w:r w:rsidRPr="00D83776">
        <w:t xml:space="preserve">        </w:t>
      </w:r>
      <w:r w:rsidR="004B57D5">
        <w:rPr>
          <w:noProof/>
        </w:rPr>
        <w:drawing>
          <wp:inline distT="0" distB="0" distL="0" distR="0" wp14:anchorId="6B25B735" wp14:editId="20F26E55">
            <wp:extent cx="2831741" cy="2123325"/>
            <wp:effectExtent l="0" t="0" r="6985" b="0"/>
            <wp:docPr id="1" name="Рисунок 1" descr="C:\Users\home\AppData\Local\Microsoft\Windows\Temporary Internet Files\Content.Word\DSCN0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AppData\Local\Microsoft\Windows\Temporary Internet Files\Content.Word\DSCN099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68" cy="212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7D5" w:rsidRDefault="004B57D5" w:rsidP="000D777D">
      <w:pPr>
        <w:pStyle w:val="a3"/>
        <w:jc w:val="both"/>
      </w:pPr>
    </w:p>
    <w:p w:rsidR="004B57D5" w:rsidRDefault="004B57D5" w:rsidP="000D777D">
      <w:pPr>
        <w:pStyle w:val="a3"/>
        <w:jc w:val="both"/>
      </w:pPr>
      <w:proofErr w:type="spellStart"/>
      <w:r>
        <w:t>Куттыбаева</w:t>
      </w:r>
      <w:proofErr w:type="spellEnd"/>
      <w:r>
        <w:t xml:space="preserve"> </w:t>
      </w:r>
      <w:proofErr w:type="spellStart"/>
      <w:r>
        <w:t>Нескен</w:t>
      </w:r>
      <w:proofErr w:type="spellEnd"/>
      <w:r>
        <w:t xml:space="preserve"> </w:t>
      </w:r>
      <w:proofErr w:type="spellStart"/>
      <w:r>
        <w:t>Сабитовна</w:t>
      </w:r>
      <w:proofErr w:type="spellEnd"/>
      <w:r>
        <w:t xml:space="preserve"> – </w:t>
      </w:r>
    </w:p>
    <w:p w:rsidR="004B57D5" w:rsidRDefault="004B57D5" w:rsidP="000D777D">
      <w:pPr>
        <w:pStyle w:val="a3"/>
        <w:jc w:val="both"/>
      </w:pPr>
      <w:r>
        <w:t xml:space="preserve">Учитель начальных классов </w:t>
      </w:r>
    </w:p>
    <w:p w:rsidR="004B57D5" w:rsidRDefault="004B57D5" w:rsidP="000D777D">
      <w:pPr>
        <w:pStyle w:val="a3"/>
        <w:jc w:val="both"/>
      </w:pPr>
      <w:r>
        <w:t>КГУ «Никольская средняя школа»</w:t>
      </w:r>
    </w:p>
    <w:p w:rsidR="004B57D5" w:rsidRDefault="004B57D5" w:rsidP="000D777D">
      <w:pPr>
        <w:pStyle w:val="a3"/>
        <w:jc w:val="both"/>
      </w:pPr>
      <w:proofErr w:type="spellStart"/>
      <w:r>
        <w:t>Буландынского</w:t>
      </w:r>
      <w:proofErr w:type="spellEnd"/>
      <w:r>
        <w:t xml:space="preserve"> района</w:t>
      </w:r>
    </w:p>
    <w:p w:rsidR="004B57D5" w:rsidRDefault="004B57D5" w:rsidP="000D777D">
      <w:pPr>
        <w:pStyle w:val="a3"/>
        <w:jc w:val="both"/>
      </w:pPr>
    </w:p>
    <w:p w:rsidR="00AB1F06" w:rsidRDefault="000D777D" w:rsidP="000D777D">
      <w:pPr>
        <w:pStyle w:val="a3"/>
        <w:jc w:val="both"/>
      </w:pPr>
      <w:r w:rsidRPr="00D83776">
        <w:t xml:space="preserve">     </w:t>
      </w:r>
      <w:r w:rsidR="00AB1F06" w:rsidRPr="00AB1F06">
        <w:rPr>
          <w:b/>
        </w:rPr>
        <w:t>Исследовательская деятельность на уроках естествознания</w:t>
      </w:r>
      <w:r w:rsidR="00AB1F06">
        <w:t>.</w:t>
      </w:r>
    </w:p>
    <w:p w:rsidR="004B57D5" w:rsidRDefault="004B57D5" w:rsidP="000D777D">
      <w:pPr>
        <w:pStyle w:val="a3"/>
        <w:jc w:val="both"/>
      </w:pPr>
      <w:bookmarkStart w:id="0" w:name="_GoBack"/>
      <w:bookmarkEnd w:id="0"/>
    </w:p>
    <w:p w:rsidR="000D777D" w:rsidRPr="00D83776" w:rsidRDefault="00AB1F06" w:rsidP="000D777D">
      <w:pPr>
        <w:pStyle w:val="a3"/>
        <w:jc w:val="both"/>
      </w:pPr>
      <w:r>
        <w:t xml:space="preserve">    </w:t>
      </w:r>
      <w:r w:rsidR="000D777D" w:rsidRPr="00D83776">
        <w:t>Новые стандарты образования предполагают внесение значительных изменений в структуру и содерж</w:t>
      </w:r>
      <w:r w:rsidR="00A64D42" w:rsidRPr="00D83776">
        <w:t>ание, цели и задачи образования.</w:t>
      </w:r>
      <w:r w:rsidR="000D777D" w:rsidRPr="00D83776">
        <w:t xml:space="preserve"> Учебная деятельность школьника должна быть освоена им в полной мере, со</w:t>
      </w:r>
      <w:r w:rsidR="00A64D42" w:rsidRPr="00D83776">
        <w:t xml:space="preserve"> стороны всех своих компонентов. У</w:t>
      </w:r>
      <w:r w:rsidR="000D777D" w:rsidRPr="00D83776">
        <w:t xml:space="preserve">ченик должен быть ориентирован на </w:t>
      </w:r>
      <w:r w:rsidR="00A64D42" w:rsidRPr="00D83776">
        <w:t>определение  учебной задачи</w:t>
      </w:r>
      <w:r w:rsidR="000D777D" w:rsidRPr="00D83776">
        <w:t>, хорошо владеть системой действий</w:t>
      </w:r>
      <w:r w:rsidR="00A64D42" w:rsidRPr="00D83776">
        <w:t>, позволяющих решать эти задачи</w:t>
      </w:r>
      <w:r w:rsidR="000D777D" w:rsidRPr="00D83776">
        <w:t>; уметь самостоятельно контролировать процесс</w:t>
      </w:r>
      <w:r w:rsidR="00A64D42" w:rsidRPr="00D83776">
        <w:t xml:space="preserve"> своей учебной работы</w:t>
      </w:r>
      <w:r w:rsidR="000D777D" w:rsidRPr="00D83776">
        <w:t xml:space="preserve"> и адекватно оценивать </w:t>
      </w:r>
      <w:r w:rsidR="00A64D42" w:rsidRPr="00D83776">
        <w:t>качество его выполнения</w:t>
      </w:r>
      <w:r w:rsidR="000D777D" w:rsidRPr="00D83776">
        <w:t xml:space="preserve">, только тогда ученик становится субъектом учебной деятельности. </w:t>
      </w:r>
      <w:r w:rsidR="000375FD" w:rsidRPr="00D83776">
        <w:t xml:space="preserve">Участие в исследовательской  деятельности  является </w:t>
      </w:r>
      <w:r w:rsidR="000375FD" w:rsidRPr="00D83776">
        <w:rPr>
          <w:b/>
        </w:rPr>
        <w:t xml:space="preserve"> </w:t>
      </w:r>
      <w:r w:rsidR="000375FD" w:rsidRPr="00D83776">
        <w:t>о</w:t>
      </w:r>
      <w:r w:rsidR="000D777D" w:rsidRPr="00D83776">
        <w:t>дним из способов превращения ученика в субъект учебной деятельности</w:t>
      </w:r>
      <w:proofErr w:type="gramStart"/>
      <w:r w:rsidR="000D777D" w:rsidRPr="00D83776">
        <w:t xml:space="preserve"> </w:t>
      </w:r>
      <w:r w:rsidR="000375FD" w:rsidRPr="00D83776">
        <w:t>.</w:t>
      </w:r>
      <w:proofErr w:type="gramEnd"/>
      <w:r w:rsidR="000D777D" w:rsidRPr="00D83776">
        <w:t xml:space="preserve"> </w:t>
      </w:r>
    </w:p>
    <w:p w:rsidR="000D777D" w:rsidRPr="00D83776" w:rsidRDefault="000D777D" w:rsidP="000D777D">
      <w:pPr>
        <w:pStyle w:val="a3"/>
        <w:jc w:val="both"/>
      </w:pPr>
      <w:r w:rsidRPr="00D83776">
        <w:rPr>
          <w:b/>
        </w:rPr>
        <w:t xml:space="preserve">         Исследовательская деятельность</w:t>
      </w:r>
      <w:r w:rsidRPr="00D83776">
        <w:t xml:space="preserve"> является средством освоения действительности и его главн</w:t>
      </w:r>
      <w:r w:rsidR="00A64D42" w:rsidRPr="00D83776">
        <w:t>ая</w:t>
      </w:r>
      <w:r w:rsidRPr="00D83776">
        <w:t xml:space="preserve"> цел</w:t>
      </w:r>
      <w:r w:rsidR="00A64D42" w:rsidRPr="00D83776">
        <w:t>ь</w:t>
      </w:r>
      <w:r w:rsidRPr="00D83776">
        <w:t xml:space="preserve"> – установ</w:t>
      </w:r>
      <w:r w:rsidR="00A64D42" w:rsidRPr="00D83776">
        <w:t>ить</w:t>
      </w:r>
      <w:r w:rsidRPr="00D83776">
        <w:t xml:space="preserve"> истины, разви</w:t>
      </w:r>
      <w:r w:rsidR="00A64D42" w:rsidRPr="00D83776">
        <w:t>вать</w:t>
      </w:r>
      <w:r w:rsidRPr="00D83776">
        <w:t xml:space="preserve"> умения работать с информацией, формирова</w:t>
      </w:r>
      <w:r w:rsidR="00A64D42" w:rsidRPr="00D83776">
        <w:t xml:space="preserve">ть </w:t>
      </w:r>
      <w:r w:rsidRPr="00D83776">
        <w:t xml:space="preserve"> исследовательс</w:t>
      </w:r>
      <w:r w:rsidR="00A64D42" w:rsidRPr="00D83776">
        <w:t xml:space="preserve">кий стиль мышления. </w:t>
      </w:r>
      <w:r w:rsidRPr="00D83776">
        <w:t xml:space="preserve">Особенно это актуально для учащихся начальной школы, </w:t>
      </w:r>
      <w:r w:rsidR="000375FD" w:rsidRPr="00D83776">
        <w:t xml:space="preserve">так как </w:t>
      </w:r>
      <w:r w:rsidRPr="00D83776">
        <w:t xml:space="preserve"> на этом этапе учебная деятельность является ведущей и определяет развитие главных познавательных особенностей развивающейся личности. Результатом </w:t>
      </w:r>
      <w:r w:rsidR="00A64D42" w:rsidRPr="00D83776">
        <w:t xml:space="preserve">исследовательской </w:t>
      </w:r>
      <w:r w:rsidRPr="00D83776">
        <w:t xml:space="preserve"> деятельности является формирование познавательных мотивов, исследовательских умений, новых знаний и способов деятельности.  </w:t>
      </w:r>
    </w:p>
    <w:p w:rsidR="0029630F" w:rsidRPr="00D83776" w:rsidRDefault="000D777D" w:rsidP="0029630F">
      <w:pPr>
        <w:pStyle w:val="a3"/>
        <w:jc w:val="both"/>
      </w:pPr>
      <w:r w:rsidRPr="00D83776">
        <w:t xml:space="preserve"> </w:t>
      </w:r>
      <w:r w:rsidR="00A64D42" w:rsidRPr="00D83776">
        <w:t xml:space="preserve">     </w:t>
      </w:r>
      <w:r w:rsidRPr="00D83776">
        <w:t xml:space="preserve"> Исследовательская деятельность позволяет привлекать к работе разные категории участников образовательного процесса</w:t>
      </w:r>
      <w:r w:rsidR="00A64D42" w:rsidRPr="00D83776">
        <w:t xml:space="preserve"> - </w:t>
      </w:r>
      <w:r w:rsidRPr="00D83776">
        <w:t xml:space="preserve"> учащихся, родителей, учителей, создает условия для работы с семьей, общения детей и взрослых, их самовыражения и самоутверждения, развития творческих способностей, предоставляет возможность для отдыха и уд</w:t>
      </w:r>
      <w:r w:rsidR="0029630F" w:rsidRPr="00D83776">
        <w:t xml:space="preserve">овлетворения своих потребностей, эмоционального благополучия детей и взрослых. </w:t>
      </w:r>
    </w:p>
    <w:p w:rsidR="0029630F" w:rsidRPr="00D83776" w:rsidRDefault="0029630F" w:rsidP="000D777D">
      <w:pPr>
        <w:pStyle w:val="a3"/>
        <w:jc w:val="both"/>
      </w:pPr>
      <w:r w:rsidRPr="00D83776">
        <w:t>Исследовательская деятельность является одним из этапов урока по программе обновленного содержания образования.</w:t>
      </w:r>
      <w:r w:rsidR="00F17D00" w:rsidRPr="00D83776">
        <w:t xml:space="preserve"> </w:t>
      </w:r>
      <w:r w:rsidRPr="00D83776">
        <w:t xml:space="preserve">Проводя исследования,  ученики опираются на собственный жизненный опыт. </w:t>
      </w:r>
      <w:r w:rsidR="00A3010E" w:rsidRPr="00D83776">
        <w:t xml:space="preserve">Во втором классе на уроках естествознания  </w:t>
      </w:r>
      <w:r w:rsidR="00F17D00" w:rsidRPr="00D83776">
        <w:t>п</w:t>
      </w:r>
      <w:r w:rsidR="00A3010E" w:rsidRPr="00D83776">
        <w:t>ри изучении темы «</w:t>
      </w:r>
      <w:r w:rsidR="0094282D" w:rsidRPr="00D83776">
        <w:t>Такая разная вода. Ледяное чудо</w:t>
      </w:r>
      <w:r w:rsidR="00A3010E" w:rsidRPr="00D83776">
        <w:t>»</w:t>
      </w:r>
      <w:r w:rsidR="000655B0" w:rsidRPr="00D83776">
        <w:t xml:space="preserve"> </w:t>
      </w:r>
      <w:r w:rsidR="00A3010E" w:rsidRPr="00D83776">
        <w:t xml:space="preserve"> ученики проводили исследование</w:t>
      </w:r>
      <w:r w:rsidR="00F17D00" w:rsidRPr="00D83776">
        <w:t>,</w:t>
      </w:r>
      <w:r w:rsidR="0094282D" w:rsidRPr="00D83776">
        <w:t xml:space="preserve"> замораживая </w:t>
      </w:r>
      <w:r w:rsidR="00F17D00" w:rsidRPr="00D83776">
        <w:t xml:space="preserve"> </w:t>
      </w:r>
      <w:r w:rsidR="0094282D" w:rsidRPr="00D83776">
        <w:t xml:space="preserve">воду в емкостях из </w:t>
      </w:r>
      <w:r w:rsidR="00F17D00" w:rsidRPr="00D83776">
        <w:t xml:space="preserve"> разного </w:t>
      </w:r>
      <w:r w:rsidR="0094282D" w:rsidRPr="00D83776">
        <w:t>материала</w:t>
      </w:r>
      <w:r w:rsidR="00F17D00" w:rsidRPr="00D83776">
        <w:t>.</w:t>
      </w:r>
      <w:r w:rsidR="0094282D" w:rsidRPr="00D83776">
        <w:t xml:space="preserve"> Еще раз убедились, что лед –</w:t>
      </w:r>
      <w:r w:rsidR="000655B0" w:rsidRPr="00D83776">
        <w:t xml:space="preserve"> </w:t>
      </w:r>
      <w:r w:rsidR="0094282D" w:rsidRPr="00D83776">
        <w:t xml:space="preserve">это твердое состояние воды, занимает больше места, чем вода, так как стеклянная банка </w:t>
      </w:r>
      <w:r w:rsidR="000655B0" w:rsidRPr="00D83776">
        <w:t xml:space="preserve"> с замороженной в ней водой лопнула. А «ледяным чудом» для ребят оказались замороженные  во льду игрушки.</w:t>
      </w:r>
    </w:p>
    <w:p w:rsidR="0094282D" w:rsidRPr="00D83776" w:rsidRDefault="00F17D00" w:rsidP="000D777D">
      <w:pPr>
        <w:pStyle w:val="a3"/>
        <w:jc w:val="both"/>
        <w:rPr>
          <w:noProof/>
        </w:rPr>
      </w:pPr>
      <w:r w:rsidRPr="00D83776">
        <w:rPr>
          <w:noProof/>
        </w:rPr>
        <w:lastRenderedPageBreak/>
        <w:drawing>
          <wp:inline distT="0" distB="0" distL="0" distR="0" wp14:anchorId="2A4794A8" wp14:editId="171EC448">
            <wp:extent cx="1778000" cy="1333500"/>
            <wp:effectExtent l="0" t="0" r="0" b="0"/>
            <wp:docPr id="614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D83776">
        <w:rPr>
          <w:noProof/>
        </w:rPr>
        <w:t xml:space="preserve"> </w:t>
      </w:r>
      <w:r w:rsidR="000655B0" w:rsidRPr="00D83776">
        <w:rPr>
          <w:noProof/>
        </w:rPr>
        <w:t xml:space="preserve">  </w:t>
      </w:r>
      <w:r w:rsidRPr="00D83776">
        <w:rPr>
          <w:noProof/>
        </w:rPr>
        <w:drawing>
          <wp:inline distT="0" distB="0" distL="0" distR="0" wp14:anchorId="125CAA11" wp14:editId="07F51297">
            <wp:extent cx="1790700" cy="1343025"/>
            <wp:effectExtent l="0" t="0" r="0" b="9525"/>
            <wp:docPr id="614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0655B0" w:rsidRPr="00D83776">
        <w:rPr>
          <w:noProof/>
        </w:rPr>
        <w:t xml:space="preserve">  </w:t>
      </w:r>
      <w:r w:rsidRPr="00D83776">
        <w:rPr>
          <w:noProof/>
        </w:rPr>
        <w:t xml:space="preserve"> </w:t>
      </w:r>
      <w:r w:rsidR="0094282D" w:rsidRPr="00D83776">
        <w:rPr>
          <w:noProof/>
        </w:rPr>
        <w:drawing>
          <wp:inline distT="0" distB="0" distL="0" distR="0" wp14:anchorId="5FD6D81C" wp14:editId="502D9F49">
            <wp:extent cx="1776159" cy="1333500"/>
            <wp:effectExtent l="0" t="0" r="0" b="0"/>
            <wp:docPr id="615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106" cy="133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185D90" w:rsidRPr="00D83776" w:rsidRDefault="000655B0" w:rsidP="00A3010E">
      <w:pPr>
        <w:pStyle w:val="a4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</w:rPr>
      </w:pPr>
      <w:r w:rsidRPr="00D83776">
        <w:rPr>
          <w:rFonts w:eastAsiaTheme="minorEastAsia"/>
          <w:color w:val="000000" w:themeColor="text1"/>
          <w:kern w:val="24"/>
        </w:rPr>
        <w:t xml:space="preserve">   </w:t>
      </w:r>
    </w:p>
    <w:p w:rsidR="00241D77" w:rsidRDefault="00241D77" w:rsidP="00D83776">
      <w:pPr>
        <w:pStyle w:val="a4"/>
        <w:spacing w:before="0" w:beforeAutospacing="0" w:after="0" w:afterAutospacing="0"/>
        <w:textAlignment w:val="baseline"/>
        <w:rPr>
          <w:rFonts w:eastAsiaTheme="minorEastAsia"/>
          <w:color w:val="FF0000"/>
          <w:kern w:val="24"/>
        </w:rPr>
      </w:pPr>
      <w:r>
        <w:rPr>
          <w:rFonts w:eastAsiaTheme="minorEastAsia"/>
          <w:noProof/>
          <w:color w:val="000000" w:themeColor="text1"/>
          <w:kern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1932305" cy="145097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5B0" w:rsidRPr="00241D77" w:rsidRDefault="00D83776" w:rsidP="00D83776">
      <w:pPr>
        <w:pStyle w:val="a4"/>
        <w:spacing w:before="0" w:beforeAutospacing="0" w:after="0" w:afterAutospacing="0"/>
        <w:textAlignment w:val="baseline"/>
        <w:rPr>
          <w:rFonts w:eastAsiaTheme="minorEastAsia"/>
          <w:kern w:val="24"/>
        </w:rPr>
      </w:pPr>
      <w:r w:rsidRPr="00241D77">
        <w:rPr>
          <w:rFonts w:eastAsiaTheme="minorEastAsia"/>
          <w:kern w:val="24"/>
        </w:rPr>
        <w:t xml:space="preserve">Некоторые сомнения вызвала гипотеза  определения </w:t>
      </w:r>
      <w:r w:rsidR="000655B0" w:rsidRPr="00241D77">
        <w:rPr>
          <w:rFonts w:eastAsiaTheme="minorEastAsia"/>
          <w:kern w:val="24"/>
        </w:rPr>
        <w:t xml:space="preserve"> сторон</w:t>
      </w:r>
      <w:r w:rsidRPr="00241D77">
        <w:rPr>
          <w:rFonts w:eastAsiaTheme="minorEastAsia"/>
          <w:kern w:val="24"/>
        </w:rPr>
        <w:t xml:space="preserve"> </w:t>
      </w:r>
      <w:r w:rsidR="000655B0" w:rsidRPr="00241D77">
        <w:rPr>
          <w:rFonts w:eastAsiaTheme="minorEastAsia"/>
          <w:kern w:val="24"/>
        </w:rPr>
        <w:t xml:space="preserve"> горизонта по солнцу </w:t>
      </w:r>
      <w:r w:rsidR="00185D90" w:rsidRPr="00241D77">
        <w:rPr>
          <w:rFonts w:eastAsiaTheme="minorEastAsia"/>
          <w:kern w:val="24"/>
        </w:rPr>
        <w:t>в полдень</w:t>
      </w:r>
      <w:r w:rsidR="000375FD" w:rsidRPr="00241D77">
        <w:rPr>
          <w:rFonts w:eastAsiaTheme="minorEastAsia"/>
          <w:kern w:val="24"/>
        </w:rPr>
        <w:t xml:space="preserve">, </w:t>
      </w:r>
      <w:r w:rsidRPr="00241D77">
        <w:rPr>
          <w:rFonts w:eastAsiaTheme="minorEastAsia"/>
          <w:kern w:val="24"/>
        </w:rPr>
        <w:t xml:space="preserve">но в результате  исследования </w:t>
      </w:r>
      <w:r w:rsidR="000375FD" w:rsidRPr="00241D77">
        <w:rPr>
          <w:rFonts w:eastAsiaTheme="minorEastAsia"/>
          <w:kern w:val="24"/>
        </w:rPr>
        <w:t xml:space="preserve">ребята </w:t>
      </w:r>
      <w:r w:rsidR="00185D90" w:rsidRPr="00241D77">
        <w:rPr>
          <w:rFonts w:eastAsiaTheme="minorEastAsia"/>
          <w:kern w:val="24"/>
        </w:rPr>
        <w:t xml:space="preserve"> </w:t>
      </w:r>
      <w:r w:rsidRPr="00241D77">
        <w:rPr>
          <w:rFonts w:eastAsiaTheme="minorEastAsia"/>
          <w:kern w:val="24"/>
        </w:rPr>
        <w:t>убедились в правдивости высказывания. Так как направление тени совпало с направлением стрелки компаса.</w:t>
      </w:r>
    </w:p>
    <w:p w:rsidR="000375FD" w:rsidRPr="00241D77" w:rsidRDefault="000375FD" w:rsidP="00A3010E">
      <w:pPr>
        <w:pStyle w:val="a4"/>
        <w:spacing w:before="0" w:beforeAutospacing="0" w:after="0" w:afterAutospacing="0"/>
        <w:textAlignment w:val="baseline"/>
        <w:rPr>
          <w:rFonts w:eastAsiaTheme="minorEastAsia"/>
          <w:kern w:val="24"/>
        </w:rPr>
      </w:pPr>
    </w:p>
    <w:p w:rsidR="00185D90" w:rsidRPr="00D83776" w:rsidRDefault="00185D90" w:rsidP="00A3010E">
      <w:pPr>
        <w:pStyle w:val="a4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</w:rPr>
      </w:pPr>
    </w:p>
    <w:p w:rsidR="00185D90" w:rsidRDefault="00185D90" w:rsidP="00A3010E">
      <w:pPr>
        <w:pStyle w:val="a4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</w:rPr>
      </w:pPr>
      <w:r w:rsidRPr="00D83776">
        <w:rPr>
          <w:noProof/>
        </w:rPr>
        <w:drawing>
          <wp:inline distT="0" distB="0" distL="0" distR="0" wp14:anchorId="192E3178" wp14:editId="1C2C8FEE">
            <wp:extent cx="1956570" cy="1466850"/>
            <wp:effectExtent l="0" t="0" r="5715" b="0"/>
            <wp:docPr id="8195" name="Picture 2" descr="F:\Новая папка (2)\SAM_0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" name="Picture 2" descr="F:\Новая папка (2)\SAM_098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56" cy="146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D83776">
        <w:rPr>
          <w:rFonts w:eastAsiaTheme="minorEastAsia"/>
          <w:color w:val="000000" w:themeColor="text1"/>
          <w:kern w:val="24"/>
        </w:rPr>
        <w:t xml:space="preserve">    </w:t>
      </w:r>
      <w:r w:rsidRPr="00D83776">
        <w:rPr>
          <w:noProof/>
        </w:rPr>
        <w:drawing>
          <wp:inline distT="0" distB="0" distL="0" distR="0" wp14:anchorId="749A4DF0" wp14:editId="5EACDE08">
            <wp:extent cx="1968248" cy="1476375"/>
            <wp:effectExtent l="0" t="0" r="0" b="0"/>
            <wp:docPr id="6" name="Picture 3" descr="F:\Новая папка (2)\SAM_0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F:\Новая папка (2)\SAM_098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521" cy="147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241D77" w:rsidRPr="00D83776" w:rsidRDefault="00241D77" w:rsidP="00241D77">
      <w:pPr>
        <w:pStyle w:val="a4"/>
        <w:spacing w:before="0" w:beforeAutospacing="0" w:after="0" w:afterAutospacing="0"/>
        <w:textAlignment w:val="baseline"/>
      </w:pPr>
      <w:r w:rsidRPr="00D83776">
        <w:rPr>
          <w:rFonts w:eastAsiaTheme="minorEastAsia"/>
          <w:color w:val="000000" w:themeColor="text1"/>
          <w:kern w:val="24"/>
        </w:rPr>
        <w:t xml:space="preserve">«Как определить массу тела» </w:t>
      </w:r>
    </w:p>
    <w:p w:rsidR="00241D77" w:rsidRPr="00D83776" w:rsidRDefault="00241D77" w:rsidP="00A3010E">
      <w:pPr>
        <w:pStyle w:val="a4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</w:rPr>
      </w:pPr>
    </w:p>
    <w:p w:rsidR="0017609F" w:rsidRDefault="00241D77" w:rsidP="005F3625">
      <w:pPr>
        <w:tabs>
          <w:tab w:val="left" w:pos="9356"/>
        </w:tabs>
        <w:textAlignment w:val="baseline"/>
        <w:rPr>
          <w:rFonts w:eastAsiaTheme="minorEastAsia"/>
          <w:bCs/>
          <w:kern w:val="24"/>
        </w:rPr>
      </w:pPr>
      <w:r>
        <w:rPr>
          <w:rFonts w:eastAsiaTheme="minorEastAsia"/>
          <w:color w:val="000000" w:themeColor="text1"/>
          <w:kern w:val="24"/>
        </w:rPr>
        <w:t xml:space="preserve">      </w:t>
      </w:r>
      <w:r w:rsidR="00185D90" w:rsidRPr="00D83776">
        <w:rPr>
          <w:rFonts w:eastAsiaTheme="minorEastAsia"/>
          <w:color w:val="000000" w:themeColor="text1"/>
          <w:kern w:val="24"/>
        </w:rPr>
        <w:t>Определить массу тела используя весы,  для учеников не составило труда,</w:t>
      </w:r>
      <w:r w:rsidR="00AB508F" w:rsidRPr="00D83776">
        <w:rPr>
          <w:rFonts w:eastAsiaTheme="minorEastAsia"/>
          <w:color w:val="000000" w:themeColor="text1"/>
          <w:kern w:val="24"/>
        </w:rPr>
        <w:t xml:space="preserve"> а</w:t>
      </w:r>
      <w:r w:rsidR="00185D90" w:rsidRPr="00D83776">
        <w:rPr>
          <w:rFonts w:eastAsiaTheme="minorEastAsia"/>
          <w:color w:val="000000" w:themeColor="text1"/>
          <w:kern w:val="24"/>
        </w:rPr>
        <w:t xml:space="preserve"> сравнить массу различных по содержанию тел</w:t>
      </w:r>
      <w:r w:rsidR="00AB1F06">
        <w:rPr>
          <w:rFonts w:eastAsiaTheme="minorEastAsia"/>
          <w:color w:val="000000" w:themeColor="text1"/>
          <w:kern w:val="24"/>
        </w:rPr>
        <w:t xml:space="preserve">, но на первый взгляд одинаковых </w:t>
      </w:r>
      <w:r w:rsidR="00AB508F" w:rsidRPr="00D83776">
        <w:rPr>
          <w:rFonts w:eastAsiaTheme="minorEastAsia"/>
          <w:color w:val="000000" w:themeColor="text1"/>
          <w:kern w:val="24"/>
        </w:rPr>
        <w:t xml:space="preserve"> по объему, </w:t>
      </w:r>
      <w:r w:rsidR="005F3625">
        <w:rPr>
          <w:rFonts w:eastAsiaTheme="minorEastAsia"/>
          <w:color w:val="000000" w:themeColor="text1"/>
          <w:kern w:val="24"/>
        </w:rPr>
        <w:t xml:space="preserve">при этом  применить весы из подручного материала, не пользуясь гирями, заставило ребят задуматься. </w:t>
      </w:r>
      <w:r w:rsidR="00DF3F0F">
        <w:rPr>
          <w:rFonts w:eastAsiaTheme="minorEastAsia"/>
          <w:color w:val="000000" w:themeColor="text1"/>
          <w:kern w:val="24"/>
        </w:rPr>
        <w:t>Для достижения цели задания  ученики</w:t>
      </w:r>
      <w:r w:rsidR="005F3625">
        <w:rPr>
          <w:rFonts w:eastAsiaTheme="minorEastAsia"/>
          <w:color w:val="000000" w:themeColor="text1"/>
          <w:kern w:val="24"/>
        </w:rPr>
        <w:t xml:space="preserve"> выдвину</w:t>
      </w:r>
      <w:r w:rsidR="00DF3F0F">
        <w:rPr>
          <w:rFonts w:eastAsiaTheme="minorEastAsia"/>
          <w:color w:val="000000" w:themeColor="text1"/>
          <w:kern w:val="24"/>
        </w:rPr>
        <w:t>ли</w:t>
      </w:r>
      <w:r w:rsidR="00AB508F" w:rsidRPr="00D83776">
        <w:rPr>
          <w:rFonts w:eastAsiaTheme="minorEastAsia"/>
          <w:color w:val="000000" w:themeColor="text1"/>
          <w:kern w:val="24"/>
        </w:rPr>
        <w:t xml:space="preserve"> определенные гипотезы, </w:t>
      </w:r>
      <w:r>
        <w:rPr>
          <w:rFonts w:eastAsiaTheme="minorEastAsia"/>
          <w:color w:val="000000" w:themeColor="text1"/>
          <w:kern w:val="24"/>
        </w:rPr>
        <w:t>сдела</w:t>
      </w:r>
      <w:r w:rsidR="00DF3F0F">
        <w:rPr>
          <w:rFonts w:eastAsiaTheme="minorEastAsia"/>
          <w:color w:val="000000" w:themeColor="text1"/>
          <w:kern w:val="24"/>
        </w:rPr>
        <w:t>ли</w:t>
      </w:r>
      <w:r w:rsidR="005F3625">
        <w:rPr>
          <w:rFonts w:eastAsiaTheme="minorEastAsia"/>
          <w:color w:val="000000" w:themeColor="text1"/>
          <w:kern w:val="24"/>
        </w:rPr>
        <w:t xml:space="preserve"> </w:t>
      </w:r>
      <w:r>
        <w:rPr>
          <w:rFonts w:eastAsiaTheme="minorEastAsia"/>
          <w:color w:val="000000" w:themeColor="text1"/>
          <w:kern w:val="24"/>
        </w:rPr>
        <w:t xml:space="preserve"> выводы</w:t>
      </w:r>
      <w:r w:rsidR="005F3625">
        <w:rPr>
          <w:rFonts w:eastAsiaTheme="minorEastAsia"/>
          <w:color w:val="000000" w:themeColor="text1"/>
          <w:kern w:val="24"/>
        </w:rPr>
        <w:t xml:space="preserve"> и фиксирова</w:t>
      </w:r>
      <w:r w:rsidR="00DF3F0F">
        <w:rPr>
          <w:rFonts w:eastAsiaTheme="minorEastAsia"/>
          <w:color w:val="000000" w:themeColor="text1"/>
          <w:kern w:val="24"/>
        </w:rPr>
        <w:t>ли</w:t>
      </w:r>
      <w:r w:rsidR="005F3625">
        <w:rPr>
          <w:rFonts w:eastAsiaTheme="minorEastAsia"/>
          <w:color w:val="000000" w:themeColor="text1"/>
          <w:kern w:val="24"/>
        </w:rPr>
        <w:t xml:space="preserve"> полученные результаты</w:t>
      </w:r>
      <w:r w:rsidR="00DF3F0F">
        <w:rPr>
          <w:rFonts w:eastAsiaTheme="minorEastAsia"/>
          <w:color w:val="000000" w:themeColor="text1"/>
          <w:kern w:val="24"/>
        </w:rPr>
        <w:t xml:space="preserve">,  </w:t>
      </w:r>
      <w:r w:rsidR="005F3625">
        <w:rPr>
          <w:rFonts w:eastAsiaTheme="minorEastAsia"/>
          <w:color w:val="000000" w:themeColor="text1"/>
          <w:kern w:val="24"/>
        </w:rPr>
        <w:t xml:space="preserve"> пользуясь условными обозначениями</w:t>
      </w:r>
      <w:r>
        <w:rPr>
          <w:rFonts w:eastAsiaTheme="minorEastAsia"/>
          <w:color w:val="000000" w:themeColor="text1"/>
          <w:kern w:val="24"/>
        </w:rPr>
        <w:t>. Проводимые действия являются основными признаками</w:t>
      </w:r>
      <w:r w:rsidR="005F3625">
        <w:rPr>
          <w:rFonts w:eastAsiaTheme="minorEastAsia"/>
          <w:color w:val="000000" w:themeColor="text1"/>
          <w:kern w:val="24"/>
        </w:rPr>
        <w:t xml:space="preserve"> исследовательской деятельности,</w:t>
      </w:r>
      <w:r w:rsidR="00AB508F" w:rsidRPr="00D83776">
        <w:rPr>
          <w:rFonts w:eastAsiaTheme="minorEastAsia"/>
          <w:color w:val="000000" w:themeColor="text1"/>
          <w:kern w:val="24"/>
        </w:rPr>
        <w:t xml:space="preserve"> </w:t>
      </w:r>
      <w:r w:rsidR="005F3625">
        <w:rPr>
          <w:rFonts w:eastAsiaTheme="minorEastAsia"/>
          <w:color w:val="000000" w:themeColor="text1"/>
          <w:kern w:val="24"/>
        </w:rPr>
        <w:t xml:space="preserve">в  ходе которой развиваются </w:t>
      </w:r>
      <w:r w:rsidR="00185D90" w:rsidRPr="00D83776">
        <w:rPr>
          <w:rFonts w:eastAsiaTheme="minorEastAsia"/>
          <w:color w:val="000000" w:themeColor="text1"/>
          <w:kern w:val="24"/>
        </w:rPr>
        <w:t xml:space="preserve"> </w:t>
      </w:r>
      <w:r w:rsidR="005F3625" w:rsidRPr="00D83776">
        <w:t>исследовательские навыки, смекалк</w:t>
      </w:r>
      <w:r w:rsidR="005F3625">
        <w:t>а</w:t>
      </w:r>
      <w:r w:rsidR="005F3625" w:rsidRPr="00D83776">
        <w:t>, любознательность, мышление, речь</w:t>
      </w:r>
      <w:r w:rsidR="005F3625" w:rsidRPr="008826E7">
        <w:t>.</w:t>
      </w:r>
      <w:r w:rsidR="005F3625" w:rsidRPr="008826E7">
        <w:rPr>
          <w:rFonts w:eastAsiaTheme="minorEastAsia"/>
          <w:bCs/>
          <w:kern w:val="24"/>
        </w:rPr>
        <w:t xml:space="preserve"> </w:t>
      </w:r>
    </w:p>
    <w:p w:rsidR="0017609F" w:rsidRDefault="0017609F" w:rsidP="005F3625">
      <w:pPr>
        <w:tabs>
          <w:tab w:val="left" w:pos="9356"/>
        </w:tabs>
        <w:textAlignment w:val="baseline"/>
        <w:rPr>
          <w:rFonts w:eastAsiaTheme="minorEastAsia"/>
          <w:bCs/>
          <w:kern w:val="24"/>
        </w:rPr>
      </w:pPr>
      <w:r>
        <w:rPr>
          <w:rFonts w:eastAsiaTheme="minorEastAsia"/>
          <w:bCs/>
          <w:kern w:val="24"/>
        </w:rPr>
        <w:t>Для второклассников уже не составляет затруднений правильно оформить результаты исследования, используя  следующий алгоритм:</w:t>
      </w:r>
    </w:p>
    <w:p w:rsidR="0017609F" w:rsidRPr="0017609F" w:rsidRDefault="0017609F" w:rsidP="0017609F">
      <w:pPr>
        <w:pStyle w:val="a7"/>
        <w:numPr>
          <w:ilvl w:val="0"/>
          <w:numId w:val="3"/>
        </w:numPr>
        <w:tabs>
          <w:tab w:val="left" w:pos="9356"/>
        </w:tabs>
        <w:textAlignment w:val="baseline"/>
        <w:rPr>
          <w:rFonts w:eastAsiaTheme="minorHAnsi"/>
          <w:lang w:eastAsia="en-US"/>
        </w:rPr>
      </w:pPr>
      <w:r>
        <w:rPr>
          <w:rFonts w:eastAsiaTheme="minorEastAsia"/>
          <w:bCs/>
          <w:kern w:val="24"/>
        </w:rPr>
        <w:t>определи цель исследования;</w:t>
      </w:r>
    </w:p>
    <w:p w:rsidR="0017609F" w:rsidRPr="0017609F" w:rsidRDefault="0017609F" w:rsidP="0017609F">
      <w:pPr>
        <w:pStyle w:val="a7"/>
        <w:numPr>
          <w:ilvl w:val="0"/>
          <w:numId w:val="3"/>
        </w:numPr>
        <w:tabs>
          <w:tab w:val="left" w:pos="9356"/>
        </w:tabs>
        <w:textAlignment w:val="baseline"/>
        <w:rPr>
          <w:rFonts w:eastAsiaTheme="minorHAnsi"/>
          <w:lang w:eastAsia="en-US"/>
        </w:rPr>
      </w:pPr>
      <w:r>
        <w:rPr>
          <w:rFonts w:eastAsiaTheme="minorEastAsia"/>
          <w:bCs/>
          <w:kern w:val="24"/>
        </w:rPr>
        <w:t>выдвини гипотезу;</w:t>
      </w:r>
    </w:p>
    <w:p w:rsidR="0017609F" w:rsidRPr="0017609F" w:rsidRDefault="0017609F" w:rsidP="0017609F">
      <w:pPr>
        <w:pStyle w:val="a7"/>
        <w:numPr>
          <w:ilvl w:val="0"/>
          <w:numId w:val="3"/>
        </w:numPr>
        <w:tabs>
          <w:tab w:val="left" w:pos="9356"/>
        </w:tabs>
        <w:textAlignment w:val="baseline"/>
        <w:rPr>
          <w:rFonts w:eastAsiaTheme="minorHAnsi"/>
          <w:lang w:eastAsia="en-US"/>
        </w:rPr>
      </w:pPr>
      <w:r>
        <w:rPr>
          <w:rFonts w:eastAsiaTheme="minorEastAsia"/>
          <w:bCs/>
          <w:kern w:val="24"/>
        </w:rPr>
        <w:t>укажи используемые ресурсы;</w:t>
      </w:r>
    </w:p>
    <w:p w:rsidR="0017609F" w:rsidRPr="0017609F" w:rsidRDefault="0017609F" w:rsidP="0017609F">
      <w:pPr>
        <w:pStyle w:val="a7"/>
        <w:numPr>
          <w:ilvl w:val="0"/>
          <w:numId w:val="3"/>
        </w:numPr>
        <w:tabs>
          <w:tab w:val="left" w:pos="9356"/>
        </w:tabs>
        <w:textAlignment w:val="baseline"/>
        <w:rPr>
          <w:rFonts w:eastAsiaTheme="minorHAnsi"/>
          <w:lang w:eastAsia="en-US"/>
        </w:rPr>
      </w:pPr>
      <w:r>
        <w:rPr>
          <w:rFonts w:eastAsiaTheme="minorEastAsia"/>
          <w:bCs/>
          <w:kern w:val="24"/>
        </w:rPr>
        <w:t>составь план действий;</w:t>
      </w:r>
    </w:p>
    <w:p w:rsidR="0017609F" w:rsidRPr="0017609F" w:rsidRDefault="0017609F" w:rsidP="0017609F">
      <w:pPr>
        <w:pStyle w:val="a7"/>
        <w:numPr>
          <w:ilvl w:val="0"/>
          <w:numId w:val="3"/>
        </w:numPr>
        <w:tabs>
          <w:tab w:val="left" w:pos="9356"/>
        </w:tabs>
        <w:textAlignment w:val="baseline"/>
        <w:rPr>
          <w:rFonts w:eastAsiaTheme="minorHAnsi"/>
          <w:lang w:eastAsia="en-US"/>
        </w:rPr>
      </w:pPr>
      <w:r>
        <w:rPr>
          <w:rFonts w:eastAsiaTheme="minorEastAsia"/>
          <w:bCs/>
          <w:kern w:val="24"/>
        </w:rPr>
        <w:t>рассчитай время;</w:t>
      </w:r>
    </w:p>
    <w:p w:rsidR="0017609F" w:rsidRPr="0017609F" w:rsidRDefault="0017609F" w:rsidP="0017609F">
      <w:pPr>
        <w:pStyle w:val="a7"/>
        <w:numPr>
          <w:ilvl w:val="0"/>
          <w:numId w:val="3"/>
        </w:numPr>
        <w:tabs>
          <w:tab w:val="left" w:pos="9356"/>
        </w:tabs>
        <w:textAlignment w:val="baseline"/>
        <w:rPr>
          <w:rFonts w:eastAsiaTheme="minorHAnsi"/>
          <w:lang w:eastAsia="en-US"/>
        </w:rPr>
      </w:pPr>
      <w:r>
        <w:rPr>
          <w:rFonts w:eastAsiaTheme="minorEastAsia"/>
          <w:bCs/>
          <w:kern w:val="24"/>
        </w:rPr>
        <w:t>используй условные обозначения;</w:t>
      </w:r>
    </w:p>
    <w:p w:rsidR="0017609F" w:rsidRPr="0017609F" w:rsidRDefault="0017609F" w:rsidP="0017609F">
      <w:pPr>
        <w:pStyle w:val="a7"/>
        <w:numPr>
          <w:ilvl w:val="0"/>
          <w:numId w:val="3"/>
        </w:numPr>
        <w:tabs>
          <w:tab w:val="left" w:pos="9356"/>
        </w:tabs>
        <w:textAlignment w:val="baseline"/>
        <w:rPr>
          <w:rFonts w:eastAsiaTheme="minorHAnsi"/>
          <w:lang w:eastAsia="en-US"/>
        </w:rPr>
      </w:pPr>
      <w:r>
        <w:rPr>
          <w:rFonts w:eastAsiaTheme="minorEastAsia"/>
          <w:bCs/>
          <w:kern w:val="24"/>
        </w:rPr>
        <w:t>проведи исследование;</w:t>
      </w:r>
    </w:p>
    <w:p w:rsidR="0017609F" w:rsidRPr="0017609F" w:rsidRDefault="0017609F" w:rsidP="0017609F">
      <w:pPr>
        <w:pStyle w:val="a7"/>
        <w:numPr>
          <w:ilvl w:val="0"/>
          <w:numId w:val="3"/>
        </w:numPr>
        <w:tabs>
          <w:tab w:val="left" w:pos="9356"/>
        </w:tabs>
        <w:textAlignment w:val="baseline"/>
        <w:rPr>
          <w:rFonts w:eastAsiaTheme="minorHAnsi"/>
          <w:lang w:eastAsia="en-US"/>
        </w:rPr>
      </w:pPr>
      <w:r>
        <w:rPr>
          <w:rFonts w:eastAsiaTheme="minorEastAsia"/>
          <w:bCs/>
          <w:kern w:val="24"/>
        </w:rPr>
        <w:lastRenderedPageBreak/>
        <w:t>сделай вывод.</w:t>
      </w:r>
    </w:p>
    <w:p w:rsidR="005F3625" w:rsidRPr="0017609F" w:rsidRDefault="008826E7" w:rsidP="0017609F">
      <w:pPr>
        <w:tabs>
          <w:tab w:val="left" w:pos="9356"/>
        </w:tabs>
        <w:textAlignment w:val="baseline"/>
        <w:rPr>
          <w:rFonts w:eastAsiaTheme="minorHAnsi"/>
          <w:lang w:eastAsia="en-US"/>
        </w:rPr>
      </w:pPr>
      <w:r w:rsidRPr="0017609F">
        <w:rPr>
          <w:rFonts w:eastAsiaTheme="minorEastAsia"/>
          <w:bCs/>
          <w:kern w:val="24"/>
        </w:rPr>
        <w:t>«Научить  - учиться», учиться на протяжении всей жизни, что будет способствовать развитию конкурентоспособной, всесторонне гармонично развитой, функционально грамотной личности – одна из задач программы обновленного содержания образования. Мы учителя, осознаём, что на нас возложена громадная ответственность за улучшенное качество продвижения прогресса в обновленном содержании образования.</w:t>
      </w:r>
    </w:p>
    <w:p w:rsidR="00185D90" w:rsidRPr="008826E7" w:rsidRDefault="00185D90" w:rsidP="00A3010E">
      <w:pPr>
        <w:pStyle w:val="a4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</w:rPr>
      </w:pPr>
      <w:r w:rsidRPr="008826E7">
        <w:rPr>
          <w:rFonts w:eastAsiaTheme="minorEastAsia"/>
          <w:color w:val="000000" w:themeColor="text1"/>
          <w:kern w:val="24"/>
        </w:rPr>
        <w:t xml:space="preserve">  </w:t>
      </w:r>
    </w:p>
    <w:p w:rsidR="0029630F" w:rsidRPr="008826E7" w:rsidRDefault="0029630F" w:rsidP="00D83776">
      <w:pPr>
        <w:pStyle w:val="a4"/>
        <w:spacing w:before="0" w:beforeAutospacing="0" w:after="0" w:afterAutospacing="0"/>
        <w:textAlignment w:val="baseline"/>
      </w:pPr>
    </w:p>
    <w:p w:rsidR="0029630F" w:rsidRPr="00D83776" w:rsidRDefault="0029630F" w:rsidP="000D777D">
      <w:pPr>
        <w:pStyle w:val="a3"/>
        <w:jc w:val="both"/>
      </w:pPr>
    </w:p>
    <w:p w:rsidR="0029630F" w:rsidRPr="00D83776" w:rsidRDefault="0029630F" w:rsidP="000D777D">
      <w:pPr>
        <w:pStyle w:val="a3"/>
        <w:jc w:val="both"/>
      </w:pPr>
    </w:p>
    <w:p w:rsidR="00D83776" w:rsidRPr="00D83776" w:rsidRDefault="00D83776" w:rsidP="000D777D">
      <w:pPr>
        <w:pStyle w:val="a3"/>
        <w:jc w:val="both"/>
      </w:pPr>
    </w:p>
    <w:p w:rsidR="00D83776" w:rsidRPr="00D83776" w:rsidRDefault="008826E7" w:rsidP="000D777D">
      <w:pPr>
        <w:pStyle w:val="a3"/>
        <w:jc w:val="both"/>
      </w:pPr>
      <w:r>
        <w:rPr>
          <w:noProof/>
        </w:rPr>
        <w:drawing>
          <wp:inline distT="0" distB="0" distL="0" distR="0">
            <wp:extent cx="2831741" cy="2123325"/>
            <wp:effectExtent l="0" t="0" r="6985" b="0"/>
            <wp:docPr id="3" name="Рисунок 3" descr="C:\Users\home\AppData\Local\Microsoft\Windows\Temporary Internet Files\Content.Word\DSCN0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AppData\Local\Microsoft\Windows\Temporary Internet Files\Content.Word\DSCN099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68" cy="212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776" w:rsidRDefault="00D83776" w:rsidP="000D777D">
      <w:pPr>
        <w:pStyle w:val="a3"/>
        <w:jc w:val="both"/>
      </w:pPr>
    </w:p>
    <w:p w:rsidR="00D83776" w:rsidRDefault="00D83776" w:rsidP="000D777D">
      <w:pPr>
        <w:pStyle w:val="a3"/>
        <w:jc w:val="both"/>
      </w:pPr>
    </w:p>
    <w:p w:rsidR="00D83776" w:rsidRDefault="00D83776" w:rsidP="000D777D">
      <w:pPr>
        <w:pStyle w:val="a3"/>
        <w:jc w:val="both"/>
      </w:pPr>
    </w:p>
    <w:p w:rsidR="00D83776" w:rsidRPr="00D83776" w:rsidRDefault="00D83776" w:rsidP="000D777D">
      <w:pPr>
        <w:pStyle w:val="a3"/>
        <w:jc w:val="both"/>
      </w:pPr>
    </w:p>
    <w:sectPr w:rsidR="00D83776" w:rsidRPr="00D83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10B11"/>
    <w:multiLevelType w:val="hybridMultilevel"/>
    <w:tmpl w:val="54661E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216710"/>
    <w:multiLevelType w:val="hybridMultilevel"/>
    <w:tmpl w:val="FA0AD7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BB3578"/>
    <w:multiLevelType w:val="hybridMultilevel"/>
    <w:tmpl w:val="6B503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C3"/>
    <w:rsid w:val="000375FD"/>
    <w:rsid w:val="000655B0"/>
    <w:rsid w:val="000D777D"/>
    <w:rsid w:val="0017609F"/>
    <w:rsid w:val="00185D90"/>
    <w:rsid w:val="001D7621"/>
    <w:rsid w:val="00241D77"/>
    <w:rsid w:val="00293A50"/>
    <w:rsid w:val="0029630F"/>
    <w:rsid w:val="004B57D5"/>
    <w:rsid w:val="005F3625"/>
    <w:rsid w:val="00864D3B"/>
    <w:rsid w:val="008826E7"/>
    <w:rsid w:val="0094282D"/>
    <w:rsid w:val="00A3010E"/>
    <w:rsid w:val="00A64D42"/>
    <w:rsid w:val="00AB1F06"/>
    <w:rsid w:val="00AB508F"/>
    <w:rsid w:val="00D83776"/>
    <w:rsid w:val="00DF3F0F"/>
    <w:rsid w:val="00F079C3"/>
    <w:rsid w:val="00F1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7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3010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F17D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D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76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7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A3010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F17D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D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76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7D277-B2A3-4B17-AAA1-BA6624F6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BTA bank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BTA Users</dc:creator>
  <cp:keywords/>
  <dc:description/>
  <cp:lastModifiedBy>Завуч</cp:lastModifiedBy>
  <cp:revision>6</cp:revision>
  <dcterms:created xsi:type="dcterms:W3CDTF">2017-05-03T16:27:00Z</dcterms:created>
  <dcterms:modified xsi:type="dcterms:W3CDTF">2017-05-17T07:59:00Z</dcterms:modified>
</cp:coreProperties>
</file>