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t>20</w:t>
      </w:r>
      <w:r w:rsidRPr="00D05561">
        <w:rPr>
          <w:rFonts w:cs="Times New Roman"/>
          <w:b/>
          <w:lang w:val="kk-KZ"/>
        </w:rPr>
        <w:t>21</w:t>
      </w:r>
      <w:r w:rsidRPr="00D05561">
        <w:rPr>
          <w:rFonts w:cs="Times New Roman"/>
          <w:b/>
        </w:rPr>
        <w:t>-20</w:t>
      </w:r>
      <w:r w:rsidRPr="00D05561">
        <w:rPr>
          <w:rFonts w:cs="Times New Roman"/>
          <w:b/>
          <w:lang w:val="kk-KZ"/>
        </w:rPr>
        <w:t>22оқу жылындағы баланың жеке даму картасы</w:t>
      </w:r>
    </w:p>
    <w:p w:rsidR="00E52A59" w:rsidRPr="00D05561" w:rsidRDefault="00E52A59" w:rsidP="00E52A59">
      <w:pPr>
        <w:pStyle w:val="Standard"/>
        <w:ind w:right="-286"/>
        <w:rPr>
          <w:rFonts w:cs="Times New Roman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 w:rsidR="00D05561">
        <w:rPr>
          <w:rFonts w:cs="Times New Roman"/>
          <w:b/>
          <w:lang w:val="kk-KZ"/>
        </w:rPr>
        <w:t>Жангабулов Арлан</w:t>
      </w:r>
    </w:p>
    <w:p w:rsidR="00D05561" w:rsidRDefault="00E52A59" w:rsidP="00D05561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жасы: 2 жас </w:t>
      </w:r>
      <w:r w:rsidR="00D05561" w:rsidRPr="00D05561">
        <w:rPr>
          <w:rFonts w:cs="Times New Roman"/>
          <w:b/>
          <w:lang w:val="kk-KZ"/>
        </w:rPr>
        <w:t>кіші топ</w:t>
      </w:r>
    </w:p>
    <w:p w:rsidR="00E52A59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tbl>
      <w:tblPr>
        <w:tblW w:w="1488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145"/>
        <w:gridCol w:w="3092"/>
        <w:gridCol w:w="2977"/>
        <w:gridCol w:w="2693"/>
      </w:tblGrid>
      <w:tr w:rsidR="00E52A59" w:rsidRPr="00D05561" w:rsidTr="00DF7371">
        <w:trPr>
          <w:trHeight w:val="1306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rPr>
          <w:trHeight w:val="131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Негізгі қимылдарын түрлерін: өрмелеу, жүгіру, және секіру, тепе-теңдік сақтауды игерту.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Үш дөңгелекті велосипедті тебудің дағдыларын  игерту.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бірлескен қимылды ойындарға қатысуға үйрету.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 xml:space="preserve">Бірлескен қимылды ойындарды 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дағдыларын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жетілдіруді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жалғастыру</w:t>
            </w:r>
          </w:p>
        </w:tc>
      </w:tr>
      <w:tr w:rsidR="00E52A59" w:rsidRPr="00D05561" w:rsidTr="00DF7371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Қалауларын, сезімдерін, ойларын білдіретін сөздерді қолдана алуға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Д</w:t>
            </w:r>
            <w:r w:rsidRPr="00D05561">
              <w:rPr>
                <w:rFonts w:eastAsia="Times New Roman" w:cs="Times New Roman"/>
                <w:lang w:eastAsia="en-US" w:bidi="en-US"/>
              </w:rPr>
              <w:t>ұрыс</w:t>
            </w:r>
            <w:r w:rsidRPr="00D05561">
              <w:rPr>
                <w:rFonts w:eastAsia="Times New Roman" w:cs="Times New Roman"/>
                <w:lang w:val="en-US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сөйлеу</w:t>
            </w:r>
            <w:r w:rsidRPr="00D05561">
              <w:rPr>
                <w:rFonts w:eastAsia="Times New Roman" w:cs="Times New Roman"/>
                <w:lang w:val="en-US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қарқынын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үйрету.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дауысты және дауыссыз дыбыстарды анық айтуға үйрету.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дауысты және дауыссыз дыбыстарды анық айта алады</w:t>
            </w:r>
          </w:p>
        </w:tc>
      </w:tr>
      <w:tr w:rsidR="00E52A59" w:rsidRPr="00D05561" w:rsidTr="00DF7371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Көлемі,пішіні, түсі бойынша ұқсас бір текті заттарды топтастыруға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У</w:t>
            </w:r>
            <w:r w:rsidRPr="00D05561">
              <w:rPr>
                <w:rFonts w:eastAsia="Times New Roman" w:cs="Times New Roman"/>
                <w:lang w:eastAsia="en-US" w:bidi="en-US"/>
              </w:rPr>
              <w:t>ған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өлкенің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кейбір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өсімдіктері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туралы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lang w:eastAsia="en-US" w:bidi="en-US"/>
              </w:rPr>
              <w:t>ұғымдарды</w:t>
            </w: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 игеру.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біртекті заттарды құрастыруға игеру.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біртекті заттарды құрастырады және бұза біледі</w:t>
            </w:r>
          </w:p>
        </w:tc>
      </w:tr>
      <w:tr w:rsidR="00E52A59" w:rsidRPr="00D05561" w:rsidTr="00DF7371">
        <w:trPr>
          <w:trHeight w:val="1525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Қағаз бетіне бояулар мен штрихтар, жақпалар, сызықтар салуға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Құстардың мінез-құлқындағы ерекшеліктерге назар аударуға үйрету.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желім қалдықтарын жою үшін майлықты пайдалануға үйрету.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желім қалдықтарын жою үшін майлықты пайдалана біледі.</w:t>
            </w:r>
          </w:p>
        </w:tc>
      </w:tr>
    </w:tbl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t>20</w:t>
      </w:r>
      <w:r w:rsidRPr="00D05561">
        <w:rPr>
          <w:rFonts w:cs="Times New Roman"/>
          <w:b/>
          <w:lang w:val="ru-RU"/>
        </w:rPr>
        <w:t>21</w:t>
      </w:r>
      <w:r w:rsidRPr="00D05561">
        <w:rPr>
          <w:rFonts w:cs="Times New Roman"/>
          <w:b/>
        </w:rPr>
        <w:t>-20</w:t>
      </w:r>
      <w:r w:rsidRPr="00D05561">
        <w:rPr>
          <w:rFonts w:cs="Times New Roman"/>
          <w:b/>
          <w:lang w:val="ru-RU"/>
        </w:rPr>
        <w:t>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pStyle w:val="Standard"/>
        <w:ind w:right="-286"/>
        <w:rPr>
          <w:rFonts w:cs="Times New Roman"/>
        </w:rPr>
      </w:pP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Аманқызы Көзайым</w:t>
      </w:r>
    </w:p>
    <w:p w:rsid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>Баланың жасы: 2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tbl>
      <w:tblPr>
        <w:tblW w:w="147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2957"/>
        <w:gridCol w:w="2988"/>
        <w:gridCol w:w="3045"/>
        <w:gridCol w:w="2839"/>
      </w:tblGrid>
      <w:tr w:rsidR="00E52A59" w:rsidRPr="00D05561" w:rsidTr="00DF7371">
        <w:trPr>
          <w:trHeight w:val="1022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rPr>
          <w:trHeight w:val="120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Шынықтыру шараларын өткізу кезінде жағымды көңіл күй таныта білуге дағдыландыру.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жануарлардың қимылдарына еліктеп, дене жаттығуларын орындауға дағдыландыру.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биік емес төбешіктен сырғанайды, бір-бірін сырғанатуға дағдыландыру.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биік емес төбешіктен сырғанайды, бір-бірін сырғанатуға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дағдыларын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жетілдіруді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жалғастыру</w:t>
            </w:r>
          </w:p>
        </w:tc>
      </w:tr>
      <w:tr w:rsidR="00E52A59" w:rsidRPr="00D05561" w:rsidTr="00DF7371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Қысқа сөйлемдерден неғұрлым күрделі сөйлемдерге ауыса білуге дағдыландыру.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таныс ертегілерді сахналауға қатысуға үйрету.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қарапайым сұрақтарды түсінеді және оларға орыс тілінде қысқа сөйлемдермен дұрыс жауап беруге игері.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қарапайым сұрақтарды түсінеді және оларға орыс тілінде қысқа сөйлемдермен дұрыс жауап беруге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дағдыларын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жетілдіруді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жалғастыру</w:t>
            </w:r>
          </w:p>
        </w:tc>
      </w:tr>
      <w:tr w:rsidR="00E52A59" w:rsidRPr="00D05561" w:rsidTr="00DF7371">
        <w:trPr>
          <w:trHeight w:val="1376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Суреттен жануарларды тауып,олардың сипаттық ерекшелерін атауға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бір затты топтан бөледі және топтарға біріктіруге үйрету.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құстардың мінез-құлқындағы ерекшеліктерге назар аударуға үйрету.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құстардың мінез-құлқындағы ерекшеліктердін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дағдыларын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жетілдіруді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жалғастыру</w:t>
            </w:r>
          </w:p>
        </w:tc>
      </w:tr>
      <w:tr w:rsidR="00E52A59" w:rsidRPr="00D05561" w:rsidTr="00DF7371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Дайын сұлбаға элемент салып аяқтауға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мүсіндеудің әртүрлі тәсілдерін паидалануға үйрету.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желім қалдықтарын жою үшін майлықты пайдалануға үйрету.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желім қалдықтарын жою үшін майлықты пайдалана біледі.</w:t>
            </w:r>
          </w:p>
        </w:tc>
      </w:tr>
    </w:tbl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ind w:right="-286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lastRenderedPageBreak/>
        <w:t>20</w:t>
      </w:r>
      <w:r w:rsidRPr="00D05561">
        <w:rPr>
          <w:rFonts w:cs="Times New Roman"/>
          <w:b/>
          <w:lang w:val="ru-RU"/>
        </w:rPr>
        <w:t>21</w:t>
      </w:r>
      <w:r w:rsidRPr="00D05561">
        <w:rPr>
          <w:rFonts w:cs="Times New Roman"/>
          <w:b/>
        </w:rPr>
        <w:t>-20</w:t>
      </w:r>
      <w:r w:rsidRPr="00D05561">
        <w:rPr>
          <w:rFonts w:cs="Times New Roman"/>
          <w:b/>
          <w:lang w:val="ru-RU"/>
        </w:rPr>
        <w:t>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pStyle w:val="Standard"/>
        <w:ind w:right="-286"/>
        <w:rPr>
          <w:rFonts w:cs="Times New Roman"/>
        </w:rPr>
      </w:pP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Михайдаров Амир</w:t>
      </w:r>
    </w:p>
    <w:p w:rsid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>Баланың жасы: 2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p w:rsidR="00E52A59" w:rsidRPr="00D05561" w:rsidRDefault="00E52A59" w:rsidP="00E52A59">
      <w:pPr>
        <w:pStyle w:val="Standard"/>
        <w:jc w:val="center"/>
        <w:rPr>
          <w:rFonts w:cs="Times New Roman"/>
          <w:b/>
          <w:lang w:val="kk-KZ"/>
        </w:rPr>
      </w:pPr>
    </w:p>
    <w:tbl>
      <w:tblPr>
        <w:tblW w:w="147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2957"/>
        <w:gridCol w:w="3102"/>
        <w:gridCol w:w="2979"/>
        <w:gridCol w:w="2791"/>
      </w:tblGrid>
      <w:tr w:rsidR="00E52A59" w:rsidRPr="00D05561" w:rsidTr="00DF7371">
        <w:trPr>
          <w:trHeight w:val="1168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jc w:val="center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DF7371">
            <w:pPr>
              <w:pStyle w:val="Standard"/>
              <w:jc w:val="center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jc w:val="center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DF7371">
            <w:pPr>
              <w:pStyle w:val="Standard"/>
              <w:jc w:val="center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jc w:val="center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DF7371">
            <w:pPr>
              <w:pStyle w:val="Standard"/>
              <w:jc w:val="center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rPr>
          <w:trHeight w:val="120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Спорттық жаттығуларды орындаудың алғашқы техникасы туралы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бірлескен қимылды ойындарға қатыстырып үйрету.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негізгі қимыл түрлерін орындауға үйрету.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негізгі қимыл түрлерін орындаи біледі.</w:t>
            </w:r>
          </w:p>
        </w:tc>
      </w:tr>
      <w:tr w:rsidR="00E52A59" w:rsidRPr="00D05561" w:rsidTr="00DF7371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Ақпаратпен бөліседі,жайсыздыққа,құрдас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 xml:space="preserve"> -тарының әрекетіне шағым айта білуге тәрбиелеу.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қарапайым сұрақтарды түсінеді және оларға орыс тілінде қысқа сөйлемдермен дұрыс жауап беруге үйрету. 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сөйлеу тілінде зат есімдерді жекеше және көпше түрде қолдануға үйрету.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сөйлеу тілінде зат есімдерді жекеше және көпше түрде қолдануға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дағдыларын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жетілдіруді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жалғастыру</w:t>
            </w:r>
          </w:p>
        </w:tc>
      </w:tr>
      <w:tr w:rsidR="00E52A59" w:rsidRPr="00D05561" w:rsidTr="00DF7371">
        <w:trPr>
          <w:trHeight w:val="1376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Кеңістікті бағдарлаудың бастапқы дағдыларын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үй және жабайы жануарларды, құстарды, жәндіктерді атап үйрету.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үй және жабайы жануарларды, құстарды, жәндіктерді атап аитуға үйрету.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үй және жабайы жануарларды, құстарды, жәндіктерді атап аита алады.</w:t>
            </w:r>
          </w:p>
        </w:tc>
      </w:tr>
      <w:tr w:rsidR="00E52A59" w:rsidRPr="00D05561" w:rsidTr="00DF7371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cs="Times New Roman"/>
                <w:lang w:val="kk-KZ"/>
              </w:rPr>
              <w:t>Мүсінделген пішіндерді өзіне таныс заттармен салыстыра білуге үйрету.</w:t>
            </w:r>
          </w:p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  <w:lang w:val="kk-KZ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мүсіндеудің әртүрлі тәсілдерін пайдалануға үйрету.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>мүсіндеуге қажетті негізгі техникалық дағдылар мен біліктерді игеру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A59" w:rsidRPr="00D05561" w:rsidRDefault="00E52A59" w:rsidP="00DF7371">
            <w:pPr>
              <w:pStyle w:val="Standard"/>
              <w:rPr>
                <w:rFonts w:cs="Times New Roman"/>
              </w:rPr>
            </w:pPr>
            <w:r w:rsidRPr="00D05561">
              <w:rPr>
                <w:rFonts w:eastAsia="Times New Roman" w:cs="Times New Roman"/>
                <w:lang w:val="kk-KZ" w:eastAsia="en-US" w:bidi="en-US"/>
              </w:rPr>
              <w:t xml:space="preserve">мүсіндеуге қажетті негізгі техникалық дағдылар мен біліктерді игеруге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дағдыларын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жетілдіруді</w:t>
            </w:r>
            <w:r w:rsidRPr="00D0556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r w:rsidRPr="00D05561">
              <w:rPr>
                <w:rFonts w:eastAsia="Times New Roman" w:cs="Times New Roman"/>
                <w:kern w:val="0"/>
                <w:lang w:val="en-US" w:eastAsia="en-US" w:bidi="en-US"/>
              </w:rPr>
              <w:t>жалғастыру</w:t>
            </w:r>
          </w:p>
        </w:tc>
      </w:tr>
    </w:tbl>
    <w:p w:rsidR="00E52A59" w:rsidRPr="00D05561" w:rsidRDefault="00E52A59" w:rsidP="00E52A59">
      <w:pPr>
        <w:pStyle w:val="Standard"/>
        <w:rPr>
          <w:rFonts w:cs="Times New Roman"/>
          <w:b/>
          <w:lang w:val="kk-KZ"/>
        </w:rPr>
      </w:pPr>
    </w:p>
    <w:p w:rsidR="00E52A59" w:rsidRPr="00D05561" w:rsidRDefault="00E52A59" w:rsidP="00E52A59">
      <w:pPr>
        <w:pStyle w:val="Standard"/>
        <w:rPr>
          <w:rFonts w:cs="Times New Roman"/>
          <w:b/>
          <w:lang w:val="kk-KZ"/>
        </w:rPr>
      </w:pPr>
    </w:p>
    <w:p w:rsidR="00E52A59" w:rsidRDefault="00E52A59" w:rsidP="00E52A59">
      <w:pPr>
        <w:pStyle w:val="Standard"/>
        <w:rPr>
          <w:rFonts w:cs="Times New Roman"/>
          <w:b/>
          <w:lang w:val="kk-KZ"/>
        </w:rPr>
      </w:pPr>
    </w:p>
    <w:p w:rsidR="00D05561" w:rsidRDefault="00D05561" w:rsidP="00E52A59">
      <w:pPr>
        <w:pStyle w:val="Standard"/>
        <w:rPr>
          <w:rFonts w:cs="Times New Roman"/>
          <w:b/>
          <w:lang w:val="kk-KZ"/>
        </w:rPr>
      </w:pPr>
    </w:p>
    <w:p w:rsidR="00D05561" w:rsidRDefault="00D05561" w:rsidP="00E52A59">
      <w:pPr>
        <w:pStyle w:val="Standard"/>
        <w:rPr>
          <w:rFonts w:cs="Times New Roman"/>
          <w:b/>
          <w:lang w:val="kk-KZ"/>
        </w:rPr>
      </w:pPr>
    </w:p>
    <w:p w:rsidR="00D05561" w:rsidRDefault="00D05561" w:rsidP="00E52A59">
      <w:pPr>
        <w:pStyle w:val="Standard"/>
        <w:rPr>
          <w:rFonts w:cs="Times New Roman"/>
          <w:b/>
          <w:lang w:val="kk-KZ"/>
        </w:rPr>
      </w:pPr>
    </w:p>
    <w:p w:rsidR="00D05561" w:rsidRPr="00D05561" w:rsidRDefault="00D05561" w:rsidP="00E52A59">
      <w:pPr>
        <w:pStyle w:val="Standard"/>
        <w:rPr>
          <w:rFonts w:cs="Times New Roman"/>
          <w:b/>
          <w:lang w:val="kk-KZ"/>
        </w:rPr>
      </w:pPr>
    </w:p>
    <w:p w:rsidR="00E52A59" w:rsidRPr="00D05561" w:rsidRDefault="00E52A59">
      <w:pPr>
        <w:rPr>
          <w:rFonts w:cs="Times New Roman"/>
          <w:lang w:val="kk-KZ"/>
        </w:rPr>
      </w:pP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t>2021-2022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Тойлыбай Нұрислам</w:t>
      </w:r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3"/>
        <w:gridCol w:w="3652"/>
        <w:gridCol w:w="3224"/>
        <w:gridCol w:w="2858"/>
        <w:gridCol w:w="2219"/>
      </w:tblGrid>
      <w:tr w:rsidR="00E52A59" w:rsidRPr="00D05561" w:rsidTr="00DF7371">
        <w:tc>
          <w:tcPr>
            <w:tcW w:w="28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66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63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23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c>
          <w:tcPr>
            <w:tcW w:w="28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668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Бергілген бағытта жүре алады,жүгіре алады,командалық ойынаудың қарапайым ережелерін біледі,тапсырмалырды белсенді орындайды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63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Өзіне –өзі  қызмет көрсетудің  бастапқы дағдыларды меңгерген</w:t>
            </w:r>
          </w:p>
        </w:tc>
        <w:tc>
          <w:tcPr>
            <w:tcW w:w="2232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textAlignment w:val="auto"/>
              <w:rPr>
                <w:rFonts w:eastAsia="Times New Roman" w:cs="Times New Roman"/>
                <w:kern w:val="0"/>
                <w:lang w:val="ru-RU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 xml:space="preserve">        Жақсы   </w:t>
            </w:r>
          </w:p>
        </w:tc>
      </w:tr>
      <w:tr w:rsidR="00E52A59" w:rsidRPr="00D05561" w:rsidTr="00DF7371">
        <w:tc>
          <w:tcPr>
            <w:tcW w:w="28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668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Ересектердің  сөзін түсінеді  сұрақтарды тыңдайды,оларға жауап береді.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ru-RU" w:bidi="ar-SA"/>
              </w:rPr>
              <w:t>Дауысты және дауыссыз дыбыстарды кейбіреуін анық айтады</w:t>
            </w:r>
          </w:p>
        </w:tc>
        <w:tc>
          <w:tcPr>
            <w:tcW w:w="263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i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 xml:space="preserve"> Алынған ақпаратқа  өзінің ойын білдіреді</w:t>
            </w:r>
          </w:p>
        </w:tc>
        <w:tc>
          <w:tcPr>
            <w:tcW w:w="2232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jc w:val="center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Жақсы</w:t>
            </w:r>
          </w:p>
        </w:tc>
      </w:tr>
      <w:tr w:rsidR="00E52A59" w:rsidRPr="00D05561" w:rsidTr="00DF7371">
        <w:tc>
          <w:tcPr>
            <w:tcW w:w="28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668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Біртекті заттарды бір белгісі бойынша(көлемі,пішіні) топастыра біледі, негізгі төрт түсті ажырата  алуды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«Бір», «Көп» ұғымдарын ажыратады</w:t>
            </w:r>
          </w:p>
        </w:tc>
        <w:tc>
          <w:tcPr>
            <w:tcW w:w="263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i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Қарама – қарсы  тәулік бөліктерін біледі</w:t>
            </w:r>
          </w:p>
        </w:tc>
        <w:tc>
          <w:tcPr>
            <w:tcW w:w="2232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jc w:val="center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Жақсы</w:t>
            </w:r>
          </w:p>
        </w:tc>
      </w:tr>
      <w:tr w:rsidR="00E52A59" w:rsidRPr="00D05561" w:rsidTr="00DF7371">
        <w:tc>
          <w:tcPr>
            <w:tcW w:w="28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668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Музыкалық шығарманың қарқынын,жоғары дыбыстарды ажыратады,бинелеу әрекетіне қажетті негізгі техникалық дағдыларын игерту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ru-RU" w:bidi="ar-SA"/>
              </w:rPr>
              <w:t>Тұтас қағаз бетіне бейнені орналастыра алады</w:t>
            </w:r>
          </w:p>
        </w:tc>
        <w:tc>
          <w:tcPr>
            <w:tcW w:w="263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Сызықтарды,штирхтарды ,дақтарды, бояуларды ретімен қолдана алады</w:t>
            </w:r>
          </w:p>
        </w:tc>
        <w:tc>
          <w:tcPr>
            <w:tcW w:w="2232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jc w:val="center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Жақсы</w:t>
            </w:r>
          </w:p>
        </w:tc>
      </w:tr>
      <w:tr w:rsidR="00E52A59" w:rsidRPr="00D05561" w:rsidTr="00DF7371">
        <w:tc>
          <w:tcPr>
            <w:tcW w:w="28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668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Көлік құралдарын ішінара айтады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әртүрлі ойындарды өз бетінше жалғыз  ойнағанды қаламайды</w:t>
            </w:r>
          </w:p>
        </w:tc>
        <w:tc>
          <w:tcPr>
            <w:tcW w:w="2638" w:type="dxa"/>
          </w:tcPr>
          <w:p w:rsidR="00E52A59" w:rsidRPr="00D05561" w:rsidRDefault="00E52A59" w:rsidP="00E52A59">
            <w:pPr>
              <w:tabs>
                <w:tab w:val="left" w:pos="284"/>
              </w:tabs>
              <w:suppressAutoHyphens w:val="0"/>
              <w:autoSpaceDE w:val="0"/>
              <w:ind w:right="2"/>
              <w:textAlignment w:val="auto"/>
              <w:rPr>
                <w:rFonts w:eastAsia="Times New Roman" w:cs="Times New Roman"/>
                <w:kern w:val="0"/>
                <w:lang w:val="kk-KZ" w:eastAsia="ru-RU" w:bidi="ru-RU"/>
              </w:rPr>
            </w:pPr>
            <w:r w:rsidRPr="00D05561">
              <w:rPr>
                <w:rFonts w:eastAsia="Times New Roman" w:cs="Times New Roman"/>
                <w:spacing w:val="-1"/>
                <w:kern w:val="0"/>
                <w:lang w:val="kk-KZ" w:eastAsia="ru-RU" w:bidi="ru-RU"/>
              </w:rPr>
              <w:t>Отбасы мүшелері мен өзіне ақын адамдардың есімдерін атайды</w:t>
            </w:r>
          </w:p>
        </w:tc>
        <w:tc>
          <w:tcPr>
            <w:tcW w:w="2232" w:type="dxa"/>
          </w:tcPr>
          <w:p w:rsidR="00E52A59" w:rsidRPr="00D05561" w:rsidRDefault="00E52A59" w:rsidP="00E52A59">
            <w:pPr>
              <w:widowControl/>
              <w:tabs>
                <w:tab w:val="left" w:pos="2183"/>
              </w:tabs>
              <w:suppressAutoHyphens w:val="0"/>
              <w:autoSpaceDE w:val="0"/>
              <w:ind w:right="187"/>
              <w:jc w:val="center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Жақсы </w:t>
            </w:r>
          </w:p>
        </w:tc>
      </w:tr>
    </w:tbl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E52A59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P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b/>
          <w:kern w:val="0"/>
          <w:lang w:val="ru-RU" w:eastAsia="en-US" w:bidi="ar-SA"/>
        </w:rPr>
        <w:lastRenderedPageBreak/>
        <w:t>2021-2022</w:t>
      </w:r>
      <w:r w:rsidRPr="00D05561">
        <w:rPr>
          <w:rFonts w:eastAsia="Calibri" w:cs="Times New Roman"/>
          <w:b/>
          <w:kern w:val="0"/>
          <w:lang w:val="kk-KZ" w:eastAsia="en-US" w:bidi="ar-SA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Болатбек Айзере</w:t>
      </w:r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3118"/>
        <w:gridCol w:w="3006"/>
        <w:gridCol w:w="2976"/>
        <w:gridCol w:w="2658"/>
      </w:tblGrid>
      <w:tr w:rsidR="00E52A59" w:rsidRPr="00D05561" w:rsidTr="00DF7371">
        <w:tc>
          <w:tcPr>
            <w:tcW w:w="29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1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006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6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65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rPr>
          <w:trHeight w:val="574"/>
        </w:trPr>
        <w:tc>
          <w:tcPr>
            <w:tcW w:w="29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11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Таңғы жаттығуды орындай алады,ойынға белсенділігі баяу,жеке бас гигиенасын сақтай алады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бірқалыпты, аяқтың ұшымен, тізені жоғары көтеріп жүреді</w:t>
            </w:r>
          </w:p>
        </w:tc>
        <w:tc>
          <w:tcPr>
            <w:tcW w:w="297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Бір қалыпты аяқтың ұшымен,тізені жоғары көтеріп жүреді</w:t>
            </w:r>
          </w:p>
        </w:tc>
        <w:tc>
          <w:tcPr>
            <w:tcW w:w="265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жақсы</w:t>
            </w:r>
          </w:p>
        </w:tc>
      </w:tr>
      <w:tr w:rsidR="00E52A59" w:rsidRPr="00D05561" w:rsidTr="00DF7371">
        <w:tc>
          <w:tcPr>
            <w:tcW w:w="29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11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Өзінің құрбыларымен және жақындары мен қарым-қатынасқа түсе алады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Қоршаған ортаға  қатысты әртүрлі сұрақтарға жауап береді</w:t>
            </w:r>
          </w:p>
        </w:tc>
        <w:tc>
          <w:tcPr>
            <w:tcW w:w="265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 xml:space="preserve">Жақсы  </w:t>
            </w:r>
          </w:p>
        </w:tc>
      </w:tr>
      <w:tr w:rsidR="00E52A59" w:rsidRPr="00D05561" w:rsidTr="00DF7371">
        <w:trPr>
          <w:trHeight w:val="912"/>
        </w:trPr>
        <w:tc>
          <w:tcPr>
            <w:tcW w:w="29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11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Түстердің атауын дұрыс қолданады,ірі конструктор бөлшектерімен құрастыра алады,көкөністекр мен жемістерді ажыратуды қалыптастыруды меңгеріп келеді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ru-RU" w:bidi="ar-SA"/>
              </w:rPr>
              <w:t>Біртекті заттарды топтастыруға,бөліп көретуге тырсады</w:t>
            </w:r>
          </w:p>
        </w:tc>
        <w:tc>
          <w:tcPr>
            <w:tcW w:w="297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Жаңаны тануға ұмтылады, заттарды қызығып құанып зерттейді</w:t>
            </w:r>
          </w:p>
        </w:tc>
        <w:tc>
          <w:tcPr>
            <w:tcW w:w="265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 xml:space="preserve">Жақсы </w:t>
            </w:r>
          </w:p>
        </w:tc>
      </w:tr>
      <w:tr w:rsidR="00E52A59" w:rsidRPr="00D05561" w:rsidTr="00DF7371">
        <w:tc>
          <w:tcPr>
            <w:tcW w:w="29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11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Бейнелеу әрекетіне қажетті негізгі техникалық дағдылар мен біліктерді игереді.</w:t>
            </w:r>
          </w:p>
        </w:tc>
        <w:tc>
          <w:tcPr>
            <w:tcW w:w="300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6" w:type="dxa"/>
          </w:tcPr>
          <w:p w:rsidR="00E52A59" w:rsidRPr="00D05561" w:rsidRDefault="00E52A59" w:rsidP="00E52A5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Қоршаған ортаның заттары мен табиғат құбылыстарына қызығушылық танытады</w:t>
            </w:r>
          </w:p>
        </w:tc>
        <w:tc>
          <w:tcPr>
            <w:tcW w:w="265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 xml:space="preserve">Жақсы </w:t>
            </w:r>
          </w:p>
        </w:tc>
      </w:tr>
      <w:tr w:rsidR="00E52A59" w:rsidRPr="00D05561" w:rsidTr="00DF7371"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ru-RU" w:bidi="ar-SA"/>
              </w:rPr>
              <w:t>Қазақ халқының  тұрмыстық заттарын кейбіреуән айтады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Отбасы мүшелері мен өзіне жақын адамдардың есімдерін атайды.</w:t>
            </w:r>
          </w:p>
        </w:tc>
        <w:tc>
          <w:tcPr>
            <w:tcW w:w="297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right="-30" w:hanging="80"/>
              <w:textAlignment w:val="auto"/>
              <w:rPr>
                <w:rFonts w:eastAsia="Calibri" w:cs="Times New Roman"/>
                <w:color w:val="000000"/>
                <w:kern w:val="0"/>
                <w:lang w:val="kk-KZ" w:eastAsia="ru-RU" w:bidi="ar-SA"/>
              </w:rPr>
            </w:pPr>
            <w:r w:rsidRPr="00D05561">
              <w:rPr>
                <w:rFonts w:eastAsia="Calibri" w:cs="Times New Roman"/>
                <w:color w:val="000000"/>
                <w:kern w:val="0"/>
                <w:lang w:val="kk-KZ" w:eastAsia="ru-RU" w:bidi="ar-SA"/>
              </w:rPr>
              <w:t>Балабақша және балабақша қызметкерлері туралы түсінігі бар</w:t>
            </w:r>
          </w:p>
        </w:tc>
        <w:tc>
          <w:tcPr>
            <w:tcW w:w="265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Жақсы</w:t>
            </w:r>
          </w:p>
        </w:tc>
      </w:tr>
    </w:tbl>
    <w:p w:rsidR="00E52A59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                                                  </w:t>
      </w: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P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lastRenderedPageBreak/>
        <w:t>2021-2022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Шимановская Элина</w:t>
      </w:r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3211"/>
        <w:gridCol w:w="2764"/>
        <w:gridCol w:w="4263"/>
        <w:gridCol w:w="1934"/>
      </w:tblGrid>
      <w:tr w:rsidR="00E52A59" w:rsidRPr="00D05561" w:rsidTr="00DF7371">
        <w:tc>
          <w:tcPr>
            <w:tcW w:w="238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211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276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4263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c>
          <w:tcPr>
            <w:tcW w:w="238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211" w:type="dxa"/>
          </w:tcPr>
          <w:p w:rsidR="00E52A59" w:rsidRPr="00D05561" w:rsidRDefault="00E52A59" w:rsidP="00E52A59">
            <w:pPr>
              <w:tabs>
                <w:tab w:val="left" w:pos="310"/>
              </w:tabs>
              <w:suppressAutoHyphens w:val="0"/>
              <w:autoSpaceDE w:val="0"/>
              <w:ind w:left="170" w:right="145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Ересектермен  бірге дене жаттығуларын орындай алады,спорттық жаттығуларды орындаудың алғашқы техникасы туралы түсініктерге ие.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4263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 xml:space="preserve">Жақсы </w:t>
            </w:r>
          </w:p>
        </w:tc>
      </w:tr>
      <w:tr w:rsidR="00E52A59" w:rsidRPr="00D05561" w:rsidTr="00DF7371">
        <w:trPr>
          <w:trHeight w:val="960"/>
        </w:trPr>
        <w:tc>
          <w:tcPr>
            <w:tcW w:w="238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211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10" w:right="103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әдеби шығармалардың мазмұнын тыңдайды және ішінара түсінеді</w:t>
            </w:r>
          </w:p>
        </w:tc>
        <w:tc>
          <w:tcPr>
            <w:tcW w:w="4263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Ерересектердің сөзін тыңдайды,түсінеді,ойын айтуға тырысаы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>Орташа</w:t>
            </w:r>
          </w:p>
        </w:tc>
      </w:tr>
      <w:tr w:rsidR="00E52A59" w:rsidRPr="00D05561" w:rsidTr="00DF7371">
        <w:trPr>
          <w:trHeight w:val="1130"/>
        </w:trPr>
        <w:tc>
          <w:tcPr>
            <w:tcW w:w="238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211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тең және тең емес заттар тобын ішінара салыстырады</w:t>
            </w:r>
          </w:p>
        </w:tc>
        <w:tc>
          <w:tcPr>
            <w:tcW w:w="4263" w:type="dxa"/>
            <w:tcBorders>
              <w:left w:val="single" w:sz="4" w:space="0" w:color="auto"/>
              <w:right w:val="single" w:sz="4" w:space="0" w:color="auto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right="-30"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Екі затты белгілі өлшемі бойынша салыстырады, бірақ өлшемін ескермейді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>Орташа</w:t>
            </w:r>
          </w:p>
        </w:tc>
      </w:tr>
      <w:tr w:rsidR="00E52A59" w:rsidRPr="00D05561" w:rsidTr="00DF7371">
        <w:trPr>
          <w:trHeight w:val="1555"/>
        </w:trPr>
        <w:tc>
          <w:tcPr>
            <w:tcW w:w="238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211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both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Қағаздың қасиеттерін біледі; қарындашты дұрыс ұстай алады (үш саусақпен)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негізгі түстерді кейбіреуін атайды</w:t>
            </w:r>
          </w:p>
        </w:tc>
        <w:tc>
          <w:tcPr>
            <w:tcW w:w="4263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right="-30" w:hanging="80"/>
              <w:textAlignment w:val="auto"/>
              <w:rPr>
                <w:rFonts w:eastAsia="Calibri" w:cs="Times New Roman"/>
                <w:i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color w:val="000000"/>
                <w:kern w:val="0"/>
                <w:lang w:val="kk-KZ" w:eastAsia="ru-RU" w:bidi="ar-SA"/>
              </w:rPr>
              <w:t xml:space="preserve">   Сазбалшықтың және ермексаздың қасиеттерін біледі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>Жақсы</w:t>
            </w:r>
          </w:p>
        </w:tc>
      </w:tr>
      <w:tr w:rsidR="00E52A59" w:rsidRPr="00D05561" w:rsidTr="00DF7371">
        <w:trPr>
          <w:trHeight w:val="1555"/>
        </w:trPr>
        <w:tc>
          <w:tcPr>
            <w:tcW w:w="238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211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center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отбасы мүшелері мен өзіне жақын адамдардың есімдерін атайды.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көлік құралдарын ішінара атайды</w:t>
            </w:r>
          </w:p>
        </w:tc>
        <w:tc>
          <w:tcPr>
            <w:tcW w:w="4263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>Жақсы</w:t>
            </w:r>
          </w:p>
        </w:tc>
      </w:tr>
    </w:tbl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                                                          </w:t>
      </w:r>
    </w:p>
    <w:p w:rsidR="00E52A59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P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lastRenderedPageBreak/>
        <w:t>2021-2022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Ермұрат Мүсілім</w:t>
      </w:r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3248"/>
        <w:gridCol w:w="2863"/>
        <w:gridCol w:w="2816"/>
        <w:gridCol w:w="2768"/>
      </w:tblGrid>
      <w:tr w:rsidR="00E52A59" w:rsidRPr="00D05561" w:rsidTr="00DF7371">
        <w:tc>
          <w:tcPr>
            <w:tcW w:w="286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24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2863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816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76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c>
          <w:tcPr>
            <w:tcW w:w="286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248" w:type="dxa"/>
          </w:tcPr>
          <w:p w:rsidR="00E52A59" w:rsidRPr="00D05561" w:rsidRDefault="00E52A59" w:rsidP="00E52A59">
            <w:pPr>
              <w:tabs>
                <w:tab w:val="left" w:pos="310"/>
              </w:tabs>
              <w:suppressAutoHyphens w:val="0"/>
              <w:autoSpaceDE w:val="0"/>
              <w:ind w:left="170" w:right="145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Жеке бас гигиенасының алғашқы дағдыларын меңгерген</w:t>
            </w:r>
          </w:p>
        </w:tc>
        <w:tc>
          <w:tcPr>
            <w:tcW w:w="2863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right="314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Бір қалыпты, аяқтың ұшымен, тізені жоғары көтеріп жүруге талпынады</w:t>
            </w:r>
          </w:p>
        </w:tc>
        <w:tc>
          <w:tcPr>
            <w:tcW w:w="281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Күнделікті гигиеналық дағдыларды сақтау қажеттігін біледі</w:t>
            </w:r>
          </w:p>
        </w:tc>
        <w:tc>
          <w:tcPr>
            <w:tcW w:w="2768" w:type="dxa"/>
          </w:tcPr>
          <w:p w:rsidR="00E52A59" w:rsidRPr="00D05561" w:rsidRDefault="00E52A59" w:rsidP="00E52A59">
            <w:pPr>
              <w:widowControl/>
              <w:tabs>
                <w:tab w:val="left" w:pos="2037"/>
              </w:tabs>
              <w:suppressAutoHyphens w:val="0"/>
              <w:autoSpaceDE w:val="0"/>
              <w:ind w:left="106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 xml:space="preserve">Жақсы </w:t>
            </w:r>
          </w:p>
        </w:tc>
      </w:tr>
      <w:tr w:rsidR="00E52A59" w:rsidRPr="00D05561" w:rsidTr="00DF7371">
        <w:trPr>
          <w:trHeight w:val="1160"/>
        </w:trPr>
        <w:tc>
          <w:tcPr>
            <w:tcW w:w="286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248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10" w:right="103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Дыбысқа және оның дереккөздеріне назар аударады,былдырлайды және дыбыстарға еліктейді</w:t>
            </w:r>
          </w:p>
        </w:tc>
        <w:tc>
          <w:tcPr>
            <w:tcW w:w="2863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line="278" w:lineRule="auto"/>
              <w:ind w:left="10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Ересектердің сөзін түсінеді және тыңдайды</w:t>
            </w:r>
          </w:p>
        </w:tc>
        <w:tc>
          <w:tcPr>
            <w:tcW w:w="281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Ересектердің сөзін тыңдайды, ішінара түсінеді, ойын анық жеткізе алмайды</w:t>
            </w:r>
          </w:p>
        </w:tc>
        <w:tc>
          <w:tcPr>
            <w:tcW w:w="2768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right="-92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Орташа</w:t>
            </w:r>
          </w:p>
        </w:tc>
      </w:tr>
      <w:tr w:rsidR="00E52A59" w:rsidRPr="00D05561" w:rsidTr="00DF7371">
        <w:trPr>
          <w:trHeight w:val="1107"/>
        </w:trPr>
        <w:tc>
          <w:tcPr>
            <w:tcW w:w="286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24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Заттарды есте сақтауға  және іздеуге қабілетті</w:t>
            </w:r>
          </w:p>
        </w:tc>
        <w:tc>
          <w:tcPr>
            <w:tcW w:w="2863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07" w:right="191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81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Екі затты белгісі бойынша  салыстырады</w:t>
            </w: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бірақ өлшемін ескермейді</w:t>
            </w:r>
          </w:p>
        </w:tc>
        <w:tc>
          <w:tcPr>
            <w:tcW w:w="276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Орташа </w:t>
            </w:r>
          </w:p>
        </w:tc>
      </w:tr>
      <w:tr w:rsidR="00E52A59" w:rsidRPr="00D05561" w:rsidTr="00DF7371">
        <w:trPr>
          <w:trHeight w:val="1686"/>
        </w:trPr>
        <w:tc>
          <w:tcPr>
            <w:tcW w:w="286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248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both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Ересек адаммен  көңілді ойын  ойнағанда қуанады.</w:t>
            </w:r>
          </w:p>
        </w:tc>
        <w:tc>
          <w:tcPr>
            <w:tcW w:w="2863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right="219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Ұжымдық құрылыс жасауға қатысады</w:t>
            </w:r>
          </w:p>
        </w:tc>
        <w:tc>
          <w:tcPr>
            <w:tcW w:w="281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 xml:space="preserve"> Мүсіндеу барысында қауіпсіздіктің кейбір ережелерін сақтауға талпынады</w:t>
            </w:r>
          </w:p>
        </w:tc>
        <w:tc>
          <w:tcPr>
            <w:tcW w:w="276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en-US"/>
              </w:rPr>
              <w:t xml:space="preserve">Орташа </w:t>
            </w:r>
          </w:p>
        </w:tc>
      </w:tr>
      <w:tr w:rsidR="00E52A59" w:rsidRPr="00D05561" w:rsidTr="00DF7371">
        <w:trPr>
          <w:trHeight w:val="1686"/>
        </w:trPr>
        <w:tc>
          <w:tcPr>
            <w:tcW w:w="286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248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both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Дербестік танытады;киінеді,жуынады ұқыптылыққа ұмтылады</w:t>
            </w:r>
          </w:p>
        </w:tc>
        <w:tc>
          <w:tcPr>
            <w:tcW w:w="2863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right="219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әртүрлі ойындарды өз бетінше жалғыз  ойнағанды қаламайды</w:t>
            </w:r>
          </w:p>
        </w:tc>
        <w:tc>
          <w:tcPr>
            <w:tcW w:w="2816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үй жануарлары мен жабайы жануарларды таниды</w:t>
            </w:r>
          </w:p>
        </w:tc>
        <w:tc>
          <w:tcPr>
            <w:tcW w:w="2768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Жақсы </w:t>
            </w:r>
          </w:p>
        </w:tc>
      </w:tr>
    </w:tbl>
    <w:p w:rsidR="00E52A59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</w:t>
      </w: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P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lastRenderedPageBreak/>
        <w:t>2021-2022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Рахимов Райм</w:t>
      </w:r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3604"/>
        <w:gridCol w:w="3260"/>
        <w:gridCol w:w="2977"/>
        <w:gridCol w:w="1807"/>
      </w:tblGrid>
      <w:tr w:rsidR="00E52A59" w:rsidRPr="00D05561" w:rsidTr="00DF7371">
        <w:tc>
          <w:tcPr>
            <w:tcW w:w="291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60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1807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rPr>
          <w:trHeight w:val="1435"/>
        </w:trPr>
        <w:tc>
          <w:tcPr>
            <w:tcW w:w="291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604" w:type="dxa"/>
          </w:tcPr>
          <w:p w:rsidR="00E52A59" w:rsidRPr="00D05561" w:rsidRDefault="00E52A59" w:rsidP="00E52A59">
            <w:pPr>
              <w:tabs>
                <w:tab w:val="left" w:pos="310"/>
              </w:tabs>
              <w:suppressAutoHyphens w:val="0"/>
              <w:autoSpaceDE w:val="0"/>
              <w:ind w:left="170" w:right="145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Жаттығуларды көзбен бағдарлау арқылы ойын түрінде (жануарлардың қимылдарына еліктеу) педагогпен бірге орындауды дағдыландыру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07" w:right="314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Үстел басына мәдениетті  тамақтану дағдыларын біледі</w:t>
            </w:r>
          </w:p>
        </w:tc>
        <w:tc>
          <w:tcPr>
            <w:tcW w:w="297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Бір-бірден сапқа, шеңберге тұрады, сапта өз орнын табады</w:t>
            </w:r>
          </w:p>
        </w:tc>
        <w:tc>
          <w:tcPr>
            <w:tcW w:w="1807" w:type="dxa"/>
          </w:tcPr>
          <w:p w:rsidR="00E52A59" w:rsidRPr="00D05561" w:rsidRDefault="00E52A59" w:rsidP="00E52A59">
            <w:pPr>
              <w:widowControl/>
              <w:tabs>
                <w:tab w:val="left" w:pos="2037"/>
              </w:tabs>
              <w:suppressAutoHyphens w:val="0"/>
              <w:autoSpaceDE w:val="0"/>
              <w:ind w:left="106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 xml:space="preserve">Жақсы </w:t>
            </w:r>
          </w:p>
        </w:tc>
      </w:tr>
      <w:tr w:rsidR="00E52A59" w:rsidRPr="00D05561" w:rsidTr="00DF7371">
        <w:trPr>
          <w:trHeight w:val="1219"/>
        </w:trPr>
        <w:tc>
          <w:tcPr>
            <w:tcW w:w="291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604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Қысқа сөз тіркестері мен сөздерді  қолданып,өтініш жасай алады,тапсырманы мұқият тыңдайды оны орындай  алады</w:t>
            </w:r>
            <w:r w:rsidRPr="00D05561">
              <w:rPr>
                <w:rFonts w:eastAsia="Times New Roman" w:cs="Times New Roman"/>
                <w:i/>
                <w:kern w:val="0"/>
                <w:lang w:val="kk-KZ" w:eastAsia="en-US" w:bidi="en-US"/>
              </w:rPr>
              <w:t>.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right="191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Көрген суреттері  бойынша өз ойын айтуға тырысады</w:t>
            </w:r>
          </w:p>
        </w:tc>
        <w:tc>
          <w:tcPr>
            <w:tcW w:w="297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 xml:space="preserve">Қысқа тақпақтар мен санамақтар, жаңылтпаштарды жатқа айтуға талпынады </w:t>
            </w:r>
          </w:p>
        </w:tc>
        <w:tc>
          <w:tcPr>
            <w:tcW w:w="180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 xml:space="preserve"> Орташа</w:t>
            </w:r>
          </w:p>
        </w:tc>
      </w:tr>
      <w:tr w:rsidR="00E52A59" w:rsidRPr="00D05561" w:rsidTr="00DF7371">
        <w:trPr>
          <w:trHeight w:val="1695"/>
        </w:trPr>
        <w:tc>
          <w:tcPr>
            <w:tcW w:w="291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6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10" w:right="103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line="278" w:lineRule="auto"/>
              <w:ind w:left="107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Біртекті заттарды  топтпстыруға,бөліп көрсетуге тырысады</w:t>
            </w:r>
          </w:p>
        </w:tc>
        <w:tc>
          <w:tcPr>
            <w:tcW w:w="297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right="-30"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Ұстау және көру тәсілдері арқылы геометриялық фигураларды  зерттейді, ішінара атайды</w:t>
            </w:r>
          </w:p>
        </w:tc>
        <w:tc>
          <w:tcPr>
            <w:tcW w:w="1807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06" w:right="-92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 xml:space="preserve">Орташа  </w:t>
            </w:r>
          </w:p>
        </w:tc>
      </w:tr>
      <w:tr w:rsidR="00E52A59" w:rsidRPr="00D05561" w:rsidTr="00DF7371">
        <w:trPr>
          <w:trHeight w:val="1412"/>
        </w:trPr>
        <w:tc>
          <w:tcPr>
            <w:tcW w:w="291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6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center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Бейнелеу әрекетіне  қажетті негізгі техникалық дағдылар мен біліктерді игерген.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right="219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сызықтарды, штрихтарды, дақтарды, бояуларды ретімен қолдануға тырысады</w:t>
            </w:r>
          </w:p>
        </w:tc>
        <w:tc>
          <w:tcPr>
            <w:tcW w:w="297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Пішіндерді бояудың бастапқы дағдыларын игерген</w:t>
            </w:r>
          </w:p>
        </w:tc>
        <w:tc>
          <w:tcPr>
            <w:tcW w:w="180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 xml:space="preserve">Жақсы </w:t>
            </w:r>
          </w:p>
        </w:tc>
      </w:tr>
      <w:tr w:rsidR="00E52A59" w:rsidRPr="00D05561" w:rsidTr="00DF7371">
        <w:trPr>
          <w:trHeight w:val="1412"/>
        </w:trPr>
        <w:tc>
          <w:tcPr>
            <w:tcW w:w="2912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6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center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отбасы мүшелері мен өзіне жақын адамдардың есімдерін атайды.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right="219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Отбасы мүшелері мен өзіне жақын адамдардың есімдерін атайды</w:t>
            </w:r>
          </w:p>
        </w:tc>
        <w:tc>
          <w:tcPr>
            <w:tcW w:w="1807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ar-SA"/>
              </w:rPr>
              <w:t xml:space="preserve">Жақсы </w:t>
            </w:r>
          </w:p>
        </w:tc>
      </w:tr>
    </w:tbl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                                               </w:t>
      </w:r>
    </w:p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                                     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  <w:r w:rsidRPr="00D05561">
        <w:rPr>
          <w:rFonts w:cs="Times New Roman"/>
          <w:lang w:val="kk-KZ"/>
        </w:rPr>
        <w:lastRenderedPageBreak/>
        <w:t xml:space="preserve">   </w:t>
      </w:r>
      <w:r w:rsidRPr="00D05561">
        <w:rPr>
          <w:rFonts w:cs="Times New Roman"/>
          <w:b/>
        </w:rPr>
        <w:t>2021-2022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Петров Роман</w:t>
      </w:r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3260"/>
        <w:gridCol w:w="3685"/>
        <w:gridCol w:w="2091"/>
      </w:tblGrid>
      <w:tr w:rsidR="00E52A59" w:rsidRPr="00D05561" w:rsidTr="00DF7371">
        <w:tc>
          <w:tcPr>
            <w:tcW w:w="269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19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685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091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c>
          <w:tcPr>
            <w:tcW w:w="269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119" w:type="dxa"/>
          </w:tcPr>
          <w:p w:rsidR="00E52A59" w:rsidRPr="00D05561" w:rsidRDefault="00E52A59" w:rsidP="00E52A59">
            <w:pPr>
              <w:tabs>
                <w:tab w:val="left" w:pos="310"/>
              </w:tabs>
              <w:suppressAutoHyphens w:val="0"/>
              <w:autoSpaceDE w:val="0"/>
              <w:ind w:left="170" w:right="145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Ересектердің көмегімен өзіне-өзі қызмет етудің қарапайым дағдыларын сақтауды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685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Шанамен бір-бірін сүйреп ойнайды</w:t>
            </w:r>
          </w:p>
        </w:tc>
        <w:tc>
          <w:tcPr>
            <w:tcW w:w="2091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 Өте жақсы </w:t>
            </w:r>
          </w:p>
        </w:tc>
      </w:tr>
      <w:tr w:rsidR="00E52A59" w:rsidRPr="00D05561" w:rsidTr="00DF7371">
        <w:trPr>
          <w:trHeight w:val="1495"/>
        </w:trPr>
        <w:tc>
          <w:tcPr>
            <w:tcW w:w="269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119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10" w:right="103"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Жаңа сөздерге еліктейді , таныс заттардың  және қимылдардың  жеңілдетілген  атауларын алғашқы  толық сөздерді айтуын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ru-RU" w:bidi="ar-SA"/>
              </w:rPr>
              <w:t>сөздерді жіктелуіне, септелуіне қарай</w:t>
            </w: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D05561">
              <w:rPr>
                <w:rFonts w:eastAsia="Calibri" w:cs="Times New Roman"/>
                <w:kern w:val="0"/>
                <w:lang w:val="kk-KZ" w:eastAsia="ru-RU" w:bidi="ar-SA"/>
              </w:rPr>
              <w:t>кейбіреуін байланыстырады</w:t>
            </w:r>
          </w:p>
        </w:tc>
        <w:tc>
          <w:tcPr>
            <w:tcW w:w="3685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Кітаптағы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  <w:tc>
          <w:tcPr>
            <w:tcW w:w="2091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 Жақсы </w:t>
            </w:r>
          </w:p>
        </w:tc>
      </w:tr>
      <w:tr w:rsidR="00E52A59" w:rsidRPr="00D05561" w:rsidTr="00DF7371">
        <w:trPr>
          <w:trHeight w:val="585"/>
        </w:trPr>
        <w:tc>
          <w:tcPr>
            <w:tcW w:w="269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119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ru-RU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тең және тең емес заттар тобын ішінара салыстырады</w:t>
            </w:r>
          </w:p>
        </w:tc>
        <w:tc>
          <w:tcPr>
            <w:tcW w:w="3685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Екі затты белгілі өлшемі бойынша салыстырады, бірақ өлшемін ескермейді</w:t>
            </w:r>
          </w:p>
        </w:tc>
        <w:tc>
          <w:tcPr>
            <w:tcW w:w="2091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06" w:right="367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Орташа</w:t>
            </w:r>
          </w:p>
        </w:tc>
      </w:tr>
      <w:tr w:rsidR="00E52A59" w:rsidRPr="00D05561" w:rsidTr="00DF7371">
        <w:trPr>
          <w:trHeight w:val="308"/>
        </w:trPr>
        <w:tc>
          <w:tcPr>
            <w:tcW w:w="269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119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center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өзіне қатысты кеңістік бағыттарын ішінара анықтайды</w:t>
            </w:r>
          </w:p>
        </w:tc>
        <w:tc>
          <w:tcPr>
            <w:tcW w:w="3685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Бейнеленетін заттарға сәйкес түрлі-түсті қағаздардан дайын пішіндерді таңдай алады</w:t>
            </w:r>
          </w:p>
        </w:tc>
        <w:tc>
          <w:tcPr>
            <w:tcW w:w="2091" w:type="dxa"/>
          </w:tcPr>
          <w:p w:rsidR="00E52A59" w:rsidRPr="00D05561" w:rsidRDefault="00E52A59" w:rsidP="00E52A59">
            <w:pPr>
              <w:widowControl/>
              <w:tabs>
                <w:tab w:val="left" w:pos="2087"/>
              </w:tabs>
              <w:suppressAutoHyphens w:val="0"/>
              <w:autoSpaceDE w:val="0"/>
              <w:spacing w:before="1"/>
              <w:ind w:left="106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Өте жақсы</w:t>
            </w:r>
          </w:p>
        </w:tc>
      </w:tr>
      <w:tr w:rsidR="00E52A59" w:rsidRPr="00D05561" w:rsidTr="00DF7371">
        <w:trPr>
          <w:trHeight w:val="388"/>
        </w:trPr>
        <w:tc>
          <w:tcPr>
            <w:tcW w:w="269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119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jc w:val="both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отбасы мүшелері мен өзіне жақын адамдардың есімдерін атайды.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әртүрлі ойындарды өз бетінше жалғыз  ойнағанды қаламайды</w:t>
            </w:r>
          </w:p>
        </w:tc>
        <w:tc>
          <w:tcPr>
            <w:tcW w:w="3685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firstLine="34"/>
              <w:jc w:val="both"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091" w:type="dxa"/>
          </w:tcPr>
          <w:p w:rsidR="00E52A59" w:rsidRPr="00D05561" w:rsidRDefault="00E52A59" w:rsidP="00E52A59">
            <w:pPr>
              <w:widowControl/>
              <w:tabs>
                <w:tab w:val="left" w:pos="2087"/>
              </w:tabs>
              <w:suppressAutoHyphens w:val="0"/>
              <w:autoSpaceDE w:val="0"/>
              <w:spacing w:before="1"/>
              <w:ind w:left="106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iCs/>
                <w:kern w:val="0"/>
                <w:lang w:val="kk-KZ" w:eastAsia="en-US" w:bidi="en-US"/>
              </w:rPr>
              <w:t>Жақсы</w:t>
            </w:r>
          </w:p>
        </w:tc>
      </w:tr>
    </w:tbl>
    <w:p w:rsidR="00E52A59" w:rsidRP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                                                                              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</w:p>
    <w:p w:rsidR="00E52A59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</w:p>
    <w:p w:rsidR="00D05561" w:rsidRDefault="00D05561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</w:p>
    <w:p w:rsidR="00E52A59" w:rsidRPr="00D05561" w:rsidRDefault="00E52A59" w:rsidP="00D05561">
      <w:pPr>
        <w:ind w:right="-286"/>
        <w:textAlignment w:val="auto"/>
        <w:rPr>
          <w:rFonts w:cs="Times New Roman"/>
          <w:b/>
          <w:lang w:val="kk-KZ"/>
        </w:rPr>
      </w:pP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  <w:b/>
          <w:lang w:val="kk-KZ"/>
        </w:rPr>
      </w:pPr>
      <w:r w:rsidRPr="00D05561">
        <w:rPr>
          <w:rFonts w:cs="Times New Roman"/>
          <w:b/>
        </w:rPr>
        <w:lastRenderedPageBreak/>
        <w:t>2021-2022</w:t>
      </w:r>
      <w:r w:rsidRPr="00D05561">
        <w:rPr>
          <w:rFonts w:cs="Times New Roman"/>
          <w:b/>
          <w:lang w:val="kk-KZ"/>
        </w:rPr>
        <w:t>оқу жылындағы баланың жеке даму картасы</w:t>
      </w:r>
    </w:p>
    <w:p w:rsidR="00E52A59" w:rsidRPr="00D05561" w:rsidRDefault="00E52A59" w:rsidP="00E52A59">
      <w:pPr>
        <w:ind w:right="-286"/>
        <w:jc w:val="center"/>
        <w:textAlignment w:val="auto"/>
        <w:rPr>
          <w:rFonts w:cs="Times New Roman"/>
        </w:rPr>
      </w:pPr>
    </w:p>
    <w:p w:rsidR="00D05561" w:rsidRP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 w:rsidRPr="00D05561">
        <w:rPr>
          <w:rFonts w:cs="Times New Roman"/>
          <w:b/>
          <w:lang w:val="kk-KZ"/>
        </w:rPr>
        <w:t xml:space="preserve">Баланың аты-жөні: </w:t>
      </w:r>
      <w:r>
        <w:rPr>
          <w:rFonts w:cs="Times New Roman"/>
          <w:b/>
          <w:lang w:val="kk-KZ"/>
        </w:rPr>
        <w:t>Гарифулла Ақбилек</w:t>
      </w:r>
      <w:bookmarkStart w:id="0" w:name="_GoBack"/>
      <w:bookmarkEnd w:id="0"/>
    </w:p>
    <w:p w:rsidR="00D05561" w:rsidRDefault="00D05561" w:rsidP="00482EFA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Баланың жасы: 3</w:t>
      </w:r>
      <w:r w:rsidRPr="00D05561">
        <w:rPr>
          <w:rFonts w:cs="Times New Roman"/>
          <w:b/>
          <w:lang w:val="kk-KZ"/>
        </w:rPr>
        <w:t xml:space="preserve"> жас кіші топ</w:t>
      </w:r>
    </w:p>
    <w:p w:rsidR="00D05561" w:rsidRPr="00D05561" w:rsidRDefault="00D05561" w:rsidP="00D05561">
      <w:pPr>
        <w:pStyle w:val="Standard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«Балдырған» шағын орталығы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8"/>
        <w:gridCol w:w="3234"/>
        <w:gridCol w:w="3114"/>
        <w:gridCol w:w="3830"/>
        <w:gridCol w:w="1934"/>
      </w:tblGrid>
      <w:tr w:rsidR="00E52A59" w:rsidRPr="00D05561" w:rsidTr="00DF7371">
        <w:tc>
          <w:tcPr>
            <w:tcW w:w="25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0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іс-шаралары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830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Түзету іс –шаралары</w:t>
            </w:r>
          </w:p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Қорытынды</w:t>
            </w:r>
          </w:p>
        </w:tc>
      </w:tr>
      <w:tr w:rsidR="00E52A59" w:rsidRPr="00D05561" w:rsidTr="00DF7371">
        <w:trPr>
          <w:trHeight w:val="1283"/>
        </w:trPr>
        <w:tc>
          <w:tcPr>
            <w:tcW w:w="25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Денсаулық</w:t>
            </w:r>
          </w:p>
        </w:tc>
        <w:tc>
          <w:tcPr>
            <w:tcW w:w="3104" w:type="dxa"/>
          </w:tcPr>
          <w:p w:rsidR="00E52A59" w:rsidRPr="00D05561" w:rsidRDefault="00E52A59" w:rsidP="00E52A59">
            <w:pPr>
              <w:tabs>
                <w:tab w:val="left" w:pos="310"/>
              </w:tabs>
              <w:suppressAutoHyphens w:val="0"/>
              <w:autoSpaceDE w:val="0"/>
              <w:ind w:right="145"/>
              <w:textAlignment w:val="auto"/>
              <w:rPr>
                <w:rFonts w:eastAsia="Times New Roman" w:cs="Times New Roman"/>
                <w:i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Бірқалыпты, аяқтың ұшымен, тізені жоғары көтеріп жүреді</w:t>
            </w:r>
          </w:p>
        </w:tc>
        <w:tc>
          <w:tcPr>
            <w:tcW w:w="3830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 xml:space="preserve"> Үш дөңгелекті велосипед тебу дағдыларын меңгерген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tabs>
                <w:tab w:val="left" w:pos="2037"/>
              </w:tabs>
              <w:suppressAutoHyphens w:val="0"/>
              <w:autoSpaceDE w:val="0"/>
              <w:ind w:left="106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Өте жақсы </w:t>
            </w:r>
          </w:p>
        </w:tc>
      </w:tr>
      <w:tr w:rsidR="00E52A59" w:rsidRPr="00D05561" w:rsidTr="00DF7371">
        <w:trPr>
          <w:trHeight w:val="1118"/>
        </w:trPr>
        <w:tc>
          <w:tcPr>
            <w:tcW w:w="25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Қатынас</w:t>
            </w:r>
          </w:p>
        </w:tc>
        <w:tc>
          <w:tcPr>
            <w:tcW w:w="31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2" w:line="276" w:lineRule="exact"/>
              <w:ind w:left="107" w:right="1351"/>
              <w:textAlignment w:val="auto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Жақсы таныс шығармаларды көрнекі құралдарсыз тыңдай алады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830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Қоршаған ортаға қатысты әртүрлі сұрақтарға жауап береді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right="367"/>
              <w:textAlignment w:val="auto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Өте жақсы </w:t>
            </w:r>
          </w:p>
        </w:tc>
      </w:tr>
      <w:tr w:rsidR="00E52A59" w:rsidRPr="00D05561" w:rsidTr="00DF7371">
        <w:tc>
          <w:tcPr>
            <w:tcW w:w="25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Таным</w:t>
            </w:r>
          </w:p>
        </w:tc>
        <w:tc>
          <w:tcPr>
            <w:tcW w:w="31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textAlignment w:val="auto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Түстердің атауларын дұрыс қолдануды игерту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«Бір», «Көп» ұғымдарын ажыратады</w:t>
            </w:r>
          </w:p>
        </w:tc>
        <w:tc>
          <w:tcPr>
            <w:tcW w:w="3830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right="-30"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tabs>
                <w:tab w:val="left" w:pos="2087"/>
              </w:tabs>
              <w:suppressAutoHyphens w:val="0"/>
              <w:autoSpaceDE w:val="0"/>
              <w:spacing w:before="1"/>
              <w:ind w:left="106"/>
              <w:textAlignment w:val="auto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Өте жақсы </w:t>
            </w:r>
          </w:p>
        </w:tc>
      </w:tr>
      <w:tr w:rsidR="00E52A59" w:rsidRPr="00D05561" w:rsidTr="00DF7371">
        <w:trPr>
          <w:trHeight w:val="110"/>
        </w:trPr>
        <w:tc>
          <w:tcPr>
            <w:tcW w:w="25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Шығармашылық</w:t>
            </w:r>
          </w:p>
        </w:tc>
        <w:tc>
          <w:tcPr>
            <w:tcW w:w="31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textAlignment w:val="auto"/>
              <w:rPr>
                <w:rFonts w:eastAsia="Times New Roman" w:cs="Times New Roman"/>
                <w:bCs/>
                <w:i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Жалпақ  дөңгелек пішіндерді мүсіндеуді үйрету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830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ind w:left="105" w:right="-30" w:hanging="80"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kern w:val="0"/>
                <w:lang w:val="kk-KZ" w:eastAsia="en-US" w:bidi="ar-SA"/>
              </w:rPr>
              <w:t>Негізгі түстерді дұрыс атайды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06" w:right="-92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Өте жақсы </w:t>
            </w:r>
          </w:p>
          <w:p w:rsidR="00E52A59" w:rsidRPr="00D05561" w:rsidRDefault="00E52A59" w:rsidP="00E52A5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</w:tr>
      <w:tr w:rsidR="00E52A59" w:rsidRPr="00D05561" w:rsidTr="00DF7371">
        <w:trPr>
          <w:trHeight w:val="110"/>
        </w:trPr>
        <w:tc>
          <w:tcPr>
            <w:tcW w:w="2578" w:type="dxa"/>
          </w:tcPr>
          <w:p w:rsidR="00E52A59" w:rsidRPr="00D05561" w:rsidRDefault="00E52A59" w:rsidP="00E52A59">
            <w:pPr>
              <w:textAlignment w:val="auto"/>
              <w:rPr>
                <w:rFonts w:cs="Times New Roman"/>
                <w:b/>
                <w:lang w:val="kk-KZ"/>
              </w:rPr>
            </w:pPr>
            <w:r w:rsidRPr="00D05561">
              <w:rPr>
                <w:rFonts w:cs="Times New Roman"/>
                <w:b/>
                <w:lang w:val="kk-KZ"/>
              </w:rPr>
              <w:t>Әлумет</w:t>
            </w:r>
          </w:p>
        </w:tc>
        <w:tc>
          <w:tcPr>
            <w:tcW w:w="310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spacing w:before="1"/>
              <w:ind w:left="110" w:right="98" w:firstLine="33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Қоршаған орта және экологиялық сауаттылығы дамыту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A59" w:rsidRPr="00D05561" w:rsidRDefault="00E52A59" w:rsidP="00E52A59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Calibri" w:cs="Times New Roman"/>
                <w:kern w:val="0"/>
                <w:lang w:val="kk-KZ" w:eastAsia="ru-RU" w:bidi="ar-SA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ar-SA"/>
              </w:rPr>
              <w:t>отбасы мүшелері мен өзіне жақын адамдардың есімдерін атайды.</w:t>
            </w:r>
          </w:p>
        </w:tc>
        <w:tc>
          <w:tcPr>
            <w:tcW w:w="3830" w:type="dxa"/>
          </w:tcPr>
          <w:p w:rsidR="00E52A59" w:rsidRPr="00D05561" w:rsidRDefault="00E52A59" w:rsidP="00E52A5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noProof/>
                <w:kern w:val="0"/>
                <w:lang w:val="kk-KZ" w:eastAsia="en-US" w:bidi="ar-SA"/>
              </w:rPr>
            </w:pPr>
            <w:r w:rsidRPr="00D05561">
              <w:rPr>
                <w:rFonts w:eastAsia="Calibri" w:cs="Times New Roman"/>
                <w:noProof/>
                <w:kern w:val="0"/>
                <w:lang w:val="kk-KZ" w:eastAsia="en-US" w:bidi="ar-SA"/>
              </w:rPr>
              <w:t>Отбасы мүшелері мен өзіне жақын адамдардың есімдерін атайды</w:t>
            </w:r>
          </w:p>
        </w:tc>
        <w:tc>
          <w:tcPr>
            <w:tcW w:w="1934" w:type="dxa"/>
          </w:tcPr>
          <w:p w:rsidR="00E52A59" w:rsidRPr="00D05561" w:rsidRDefault="00E52A59" w:rsidP="00E52A59">
            <w:pPr>
              <w:widowControl/>
              <w:suppressAutoHyphens w:val="0"/>
              <w:autoSpaceDE w:val="0"/>
              <w:ind w:left="106" w:right="-92"/>
              <w:textAlignment w:val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5561">
              <w:rPr>
                <w:rFonts w:eastAsia="Times New Roman" w:cs="Times New Roman"/>
                <w:kern w:val="0"/>
                <w:lang w:val="kk-KZ" w:eastAsia="en-US" w:bidi="en-US"/>
              </w:rPr>
              <w:t>Өте жақсы</w:t>
            </w:r>
          </w:p>
        </w:tc>
      </w:tr>
    </w:tbl>
    <w:p w:rsidR="00D05561" w:rsidRDefault="00E52A59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                                               </w:t>
      </w: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Default="00D05561" w:rsidP="00E52A59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</w:p>
    <w:p w:rsidR="00D05561" w:rsidRPr="00D05561" w:rsidRDefault="00E52A59" w:rsidP="00D05561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lang w:val="kk-KZ" w:eastAsia="en-US" w:bidi="ar-SA"/>
        </w:rPr>
      </w:pPr>
      <w:r w:rsidRPr="00D05561">
        <w:rPr>
          <w:rFonts w:eastAsia="Calibri" w:cs="Times New Roman"/>
          <w:kern w:val="0"/>
          <w:lang w:val="kk-KZ" w:eastAsia="en-US" w:bidi="ar-SA"/>
        </w:rPr>
        <w:t xml:space="preserve">       </w:t>
      </w:r>
    </w:p>
    <w:sectPr w:rsidR="00D05561" w:rsidRPr="00D05561" w:rsidSect="00D0556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D6"/>
    <w:rsid w:val="005665D6"/>
    <w:rsid w:val="00636EDD"/>
    <w:rsid w:val="00D05561"/>
    <w:rsid w:val="00E5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E52A59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2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E5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5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52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52A5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52A5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52A5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52A5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52A5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52A5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52A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52A59"/>
  </w:style>
  <w:style w:type="paragraph" w:styleId="a4">
    <w:name w:val="header"/>
    <w:basedOn w:val="a"/>
    <w:link w:val="a5"/>
    <w:uiPriority w:val="99"/>
    <w:semiHidden/>
    <w:unhideWhenUsed/>
    <w:rsid w:val="00E52A59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52A59"/>
    <w:rPr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E52A59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52A59"/>
    <w:rPr>
      <w:lang w:val="en-US" w:bidi="en-US"/>
    </w:rPr>
  </w:style>
  <w:style w:type="paragraph" w:styleId="a8">
    <w:name w:val="caption"/>
    <w:basedOn w:val="a"/>
    <w:next w:val="a"/>
    <w:uiPriority w:val="35"/>
    <w:semiHidden/>
    <w:unhideWhenUsed/>
    <w:qFormat/>
    <w:rsid w:val="00E52A59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paragraph" w:styleId="a9">
    <w:name w:val="Title"/>
    <w:basedOn w:val="a"/>
    <w:next w:val="a"/>
    <w:link w:val="aa"/>
    <w:uiPriority w:val="10"/>
    <w:qFormat/>
    <w:rsid w:val="00E52A59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a">
    <w:name w:val="Название Знак"/>
    <w:basedOn w:val="a0"/>
    <w:link w:val="a9"/>
    <w:uiPriority w:val="10"/>
    <w:rsid w:val="00E52A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b">
    <w:name w:val="Subtitle"/>
    <w:basedOn w:val="a"/>
    <w:next w:val="a"/>
    <w:link w:val="ac"/>
    <w:uiPriority w:val="11"/>
    <w:qFormat/>
    <w:rsid w:val="00E52A59"/>
    <w:pPr>
      <w:widowControl/>
      <w:suppressAutoHyphens w:val="0"/>
      <w:autoSpaceDN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US" w:eastAsia="en-US" w:bidi="en-US"/>
    </w:rPr>
  </w:style>
  <w:style w:type="character" w:customStyle="1" w:styleId="ac">
    <w:name w:val="Подзаголовок Знак"/>
    <w:basedOn w:val="a0"/>
    <w:link w:val="ab"/>
    <w:uiPriority w:val="11"/>
    <w:rsid w:val="00E52A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E52A59"/>
    <w:pPr>
      <w:widowControl/>
      <w:suppressAutoHyphens w:val="0"/>
      <w:autoSpaceDN/>
      <w:textAlignment w:val="auto"/>
    </w:pPr>
    <w:rPr>
      <w:rFonts w:ascii="Tahoma" w:eastAsiaTheme="minorEastAsia" w:hAnsi="Tahoma"/>
      <w:kern w:val="0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E52A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E52A59"/>
    <w:rPr>
      <w:rFonts w:ascii="Calibri" w:hAnsi="Calibri" w:cs="Calibri"/>
      <w:lang w:val="en-US" w:bidi="en-US"/>
    </w:rPr>
  </w:style>
  <w:style w:type="paragraph" w:styleId="af0">
    <w:name w:val="No Spacing"/>
    <w:link w:val="af"/>
    <w:uiPriority w:val="1"/>
    <w:qFormat/>
    <w:rsid w:val="00E52A59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f1">
    <w:name w:val="List Paragraph"/>
    <w:basedOn w:val="a"/>
    <w:uiPriority w:val="34"/>
    <w:qFormat/>
    <w:rsid w:val="00E52A5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52A59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52A59"/>
    <w:rPr>
      <w:i/>
      <w:iCs/>
      <w:color w:val="000000" w:themeColor="text1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E52A59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E52A59"/>
    <w:rPr>
      <w:b/>
      <w:bCs/>
      <w:i/>
      <w:iCs/>
      <w:color w:val="4F81BD" w:themeColor="accent1"/>
      <w:lang w:val="en-US" w:bidi="en-US"/>
    </w:rPr>
  </w:style>
  <w:style w:type="paragraph" w:styleId="af4">
    <w:name w:val="TOC Heading"/>
    <w:basedOn w:val="1"/>
    <w:next w:val="a"/>
    <w:uiPriority w:val="39"/>
    <w:semiHidden/>
    <w:unhideWhenUsed/>
    <w:qFormat/>
    <w:rsid w:val="00E52A59"/>
    <w:pPr>
      <w:outlineLvl w:val="9"/>
    </w:pPr>
  </w:style>
  <w:style w:type="character" w:styleId="af5">
    <w:name w:val="Subtle Emphasis"/>
    <w:basedOn w:val="a0"/>
    <w:uiPriority w:val="19"/>
    <w:qFormat/>
    <w:rsid w:val="00E52A59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52A59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52A59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52A59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52A59"/>
    <w:rPr>
      <w:b/>
      <w:bCs/>
      <w:smallCaps/>
      <w:spacing w:val="5"/>
    </w:rPr>
  </w:style>
  <w:style w:type="table" w:customStyle="1" w:styleId="12">
    <w:name w:val="Сетка таблицы1"/>
    <w:basedOn w:val="a1"/>
    <w:next w:val="a3"/>
    <w:uiPriority w:val="59"/>
    <w:rsid w:val="00E52A5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E52A59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59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2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E5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5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52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52A5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52A5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52A5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52A5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52A5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52A5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52A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52A59"/>
  </w:style>
  <w:style w:type="paragraph" w:styleId="a4">
    <w:name w:val="header"/>
    <w:basedOn w:val="a"/>
    <w:link w:val="a5"/>
    <w:uiPriority w:val="99"/>
    <w:semiHidden/>
    <w:unhideWhenUsed/>
    <w:rsid w:val="00E52A59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52A59"/>
    <w:rPr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E52A59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52A59"/>
    <w:rPr>
      <w:lang w:val="en-US" w:bidi="en-US"/>
    </w:rPr>
  </w:style>
  <w:style w:type="paragraph" w:styleId="a8">
    <w:name w:val="caption"/>
    <w:basedOn w:val="a"/>
    <w:next w:val="a"/>
    <w:uiPriority w:val="35"/>
    <w:semiHidden/>
    <w:unhideWhenUsed/>
    <w:qFormat/>
    <w:rsid w:val="00E52A59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paragraph" w:styleId="a9">
    <w:name w:val="Title"/>
    <w:basedOn w:val="a"/>
    <w:next w:val="a"/>
    <w:link w:val="aa"/>
    <w:uiPriority w:val="10"/>
    <w:qFormat/>
    <w:rsid w:val="00E52A59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a">
    <w:name w:val="Название Знак"/>
    <w:basedOn w:val="a0"/>
    <w:link w:val="a9"/>
    <w:uiPriority w:val="10"/>
    <w:rsid w:val="00E52A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b">
    <w:name w:val="Subtitle"/>
    <w:basedOn w:val="a"/>
    <w:next w:val="a"/>
    <w:link w:val="ac"/>
    <w:uiPriority w:val="11"/>
    <w:qFormat/>
    <w:rsid w:val="00E52A59"/>
    <w:pPr>
      <w:widowControl/>
      <w:suppressAutoHyphens w:val="0"/>
      <w:autoSpaceDN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US" w:eastAsia="en-US" w:bidi="en-US"/>
    </w:rPr>
  </w:style>
  <w:style w:type="character" w:customStyle="1" w:styleId="ac">
    <w:name w:val="Подзаголовок Знак"/>
    <w:basedOn w:val="a0"/>
    <w:link w:val="ab"/>
    <w:uiPriority w:val="11"/>
    <w:rsid w:val="00E52A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E52A59"/>
    <w:pPr>
      <w:widowControl/>
      <w:suppressAutoHyphens w:val="0"/>
      <w:autoSpaceDN/>
      <w:textAlignment w:val="auto"/>
    </w:pPr>
    <w:rPr>
      <w:rFonts w:ascii="Tahoma" w:eastAsiaTheme="minorEastAsia" w:hAnsi="Tahoma"/>
      <w:kern w:val="0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E52A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E52A59"/>
    <w:rPr>
      <w:rFonts w:ascii="Calibri" w:hAnsi="Calibri" w:cs="Calibri"/>
      <w:lang w:val="en-US" w:bidi="en-US"/>
    </w:rPr>
  </w:style>
  <w:style w:type="paragraph" w:styleId="af0">
    <w:name w:val="No Spacing"/>
    <w:link w:val="af"/>
    <w:uiPriority w:val="1"/>
    <w:qFormat/>
    <w:rsid w:val="00E52A59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f1">
    <w:name w:val="List Paragraph"/>
    <w:basedOn w:val="a"/>
    <w:uiPriority w:val="34"/>
    <w:qFormat/>
    <w:rsid w:val="00E52A5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52A59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52A59"/>
    <w:rPr>
      <w:i/>
      <w:iCs/>
      <w:color w:val="000000" w:themeColor="text1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E52A59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E52A59"/>
    <w:rPr>
      <w:b/>
      <w:bCs/>
      <w:i/>
      <w:iCs/>
      <w:color w:val="4F81BD" w:themeColor="accent1"/>
      <w:lang w:val="en-US" w:bidi="en-US"/>
    </w:rPr>
  </w:style>
  <w:style w:type="paragraph" w:styleId="af4">
    <w:name w:val="TOC Heading"/>
    <w:basedOn w:val="1"/>
    <w:next w:val="a"/>
    <w:uiPriority w:val="39"/>
    <w:semiHidden/>
    <w:unhideWhenUsed/>
    <w:qFormat/>
    <w:rsid w:val="00E52A59"/>
    <w:pPr>
      <w:outlineLvl w:val="9"/>
    </w:pPr>
  </w:style>
  <w:style w:type="character" w:styleId="af5">
    <w:name w:val="Subtle Emphasis"/>
    <w:basedOn w:val="a0"/>
    <w:uiPriority w:val="19"/>
    <w:qFormat/>
    <w:rsid w:val="00E52A59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52A59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52A59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52A59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52A59"/>
    <w:rPr>
      <w:b/>
      <w:bCs/>
      <w:smallCaps/>
      <w:spacing w:val="5"/>
    </w:rPr>
  </w:style>
  <w:style w:type="table" w:customStyle="1" w:styleId="12">
    <w:name w:val="Сетка таблицы1"/>
    <w:basedOn w:val="a1"/>
    <w:next w:val="a3"/>
    <w:uiPriority w:val="59"/>
    <w:rsid w:val="00E52A5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37F4-6EA2-403F-9346-7B7FB7C2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2163</Words>
  <Characters>12332</Characters>
  <Application>Microsoft Office Word</Application>
  <DocSecurity>0</DocSecurity>
  <Lines>102</Lines>
  <Paragraphs>28</Paragraphs>
  <ScaleCrop>false</ScaleCrop>
  <Company>Home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2024-05-31T05:01:00Z</dcterms:created>
  <dcterms:modified xsi:type="dcterms:W3CDTF">2024-05-31T05:18:00Z</dcterms:modified>
</cp:coreProperties>
</file>